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9C139E" w:rsidRDefault="00C35262">
      <w:pPr>
        <w:spacing w:after="160" w:line="259" w:lineRule="auto"/>
        <w:jc w:val="center"/>
        <w:rPr>
          <w:rFonts w:ascii="Calibri" w:eastAsia="Calibri" w:hAnsi="Calibri" w:cs="Calibri"/>
          <w:b/>
          <w:sz w:val="24"/>
          <w:szCs w:val="24"/>
        </w:rPr>
      </w:pPr>
      <w:bookmarkStart w:id="0" w:name="_gjdgxs" w:colFirst="0" w:colLast="0"/>
      <w:bookmarkEnd w:id="0"/>
      <w:r>
        <w:rPr>
          <w:rFonts w:ascii="Calibri" w:eastAsia="Calibri" w:hAnsi="Calibri" w:cs="Calibri"/>
          <w:b/>
          <w:noProof/>
          <w:sz w:val="24"/>
          <w:szCs w:val="24"/>
        </w:rPr>
        <w:drawing>
          <wp:inline distT="0" distB="0" distL="0" distR="0" wp14:anchorId="6A236597" wp14:editId="07777777">
            <wp:extent cx="1696982" cy="6702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696982" cy="670230"/>
                    </a:xfrm>
                    <a:prstGeom prst="rect">
                      <a:avLst/>
                    </a:prstGeom>
                    <a:ln/>
                  </pic:spPr>
                </pic:pic>
              </a:graphicData>
            </a:graphic>
          </wp:inline>
        </w:drawing>
      </w:r>
    </w:p>
    <w:p w14:paraId="56062E90" w14:textId="77777777" w:rsidR="009C139E" w:rsidRDefault="00C35262">
      <w:pPr>
        <w:spacing w:after="160" w:line="259" w:lineRule="auto"/>
        <w:jc w:val="center"/>
        <w:rPr>
          <w:rFonts w:ascii="Calibri" w:eastAsia="Calibri" w:hAnsi="Calibri" w:cs="Calibri"/>
          <w:b/>
          <w:sz w:val="36"/>
          <w:szCs w:val="36"/>
        </w:rPr>
      </w:pPr>
      <w:r>
        <w:rPr>
          <w:rFonts w:ascii="Calibri" w:eastAsia="Calibri" w:hAnsi="Calibri" w:cs="Calibri"/>
          <w:b/>
          <w:sz w:val="36"/>
          <w:szCs w:val="36"/>
        </w:rPr>
        <w:t>Covid-19 Response Grants</w:t>
      </w:r>
    </w:p>
    <w:p w14:paraId="38D2EC43" w14:textId="77777777" w:rsidR="009C139E" w:rsidRDefault="00C35262">
      <w:pPr>
        <w:spacing w:after="160" w:line="259" w:lineRule="auto"/>
        <w:jc w:val="center"/>
        <w:rPr>
          <w:rFonts w:ascii="Calibri" w:eastAsia="Calibri" w:hAnsi="Calibri" w:cs="Calibri"/>
          <w:b/>
          <w:sz w:val="36"/>
          <w:szCs w:val="36"/>
        </w:rPr>
      </w:pPr>
      <w:r>
        <w:rPr>
          <w:rFonts w:ascii="Calibri" w:eastAsia="Calibri" w:hAnsi="Calibri" w:cs="Calibri"/>
          <w:b/>
          <w:sz w:val="36"/>
          <w:szCs w:val="36"/>
        </w:rPr>
        <w:t>May 2020</w:t>
      </w:r>
    </w:p>
    <w:p w14:paraId="15B7AEF4" w14:textId="77777777" w:rsidR="009C139E" w:rsidRDefault="00C35262">
      <w:pPr>
        <w:pBdr>
          <w:top w:val="nil"/>
          <w:left w:val="nil"/>
          <w:bottom w:val="nil"/>
          <w:right w:val="nil"/>
          <w:between w:val="nil"/>
        </w:pBdr>
        <w:spacing w:after="160" w:line="259" w:lineRule="auto"/>
        <w:rPr>
          <w:rFonts w:ascii="Calibri" w:eastAsia="Calibri" w:hAnsi="Calibri" w:cs="Calibri"/>
          <w:sz w:val="24"/>
          <w:szCs w:val="24"/>
        </w:rPr>
      </w:pPr>
      <w:r>
        <w:rPr>
          <w:rFonts w:ascii="Calibri" w:eastAsia="Calibri" w:hAnsi="Calibri" w:cs="Calibri"/>
          <w:sz w:val="24"/>
          <w:szCs w:val="24"/>
        </w:rPr>
        <w:t>Clinks, on behalf of the Ministry of Justice and HMPPS, invite applications from voluntary organisations for grants to support the sector’s work during the Covid-19 crisis. This £275,000* funding is from the HMPPS Innovation Grants Programme. Clinks are managing this programme on behalf of MOJ/HMPPS, and all grant agreements will be held between Clinks and the funded organisation.</w:t>
      </w:r>
    </w:p>
    <w:p w14:paraId="5F57742C" w14:textId="0BFC0898" w:rsidR="009C139E" w:rsidRDefault="00C35262">
      <w:pPr>
        <w:spacing w:after="160" w:line="259" w:lineRule="auto"/>
        <w:rPr>
          <w:rFonts w:ascii="Calibri" w:eastAsia="Calibri" w:hAnsi="Calibri" w:cs="Calibri"/>
          <w:sz w:val="24"/>
          <w:szCs w:val="24"/>
        </w:rPr>
      </w:pPr>
      <w:r w:rsidRPr="493B15EC">
        <w:rPr>
          <w:rFonts w:ascii="Calibri" w:eastAsia="Calibri" w:hAnsi="Calibri" w:cs="Calibri"/>
          <w:sz w:val="24"/>
          <w:szCs w:val="24"/>
        </w:rPr>
        <w:t xml:space="preserve">Grants are intended for organisations already providing, or have a track record of providing, services in the criminal justice system. This funding will assist delivery of support where needs are not being met by current services, </w:t>
      </w:r>
      <w:proofErr w:type="gramStart"/>
      <w:r w:rsidRPr="493B15EC">
        <w:rPr>
          <w:rFonts w:ascii="Calibri" w:eastAsia="Calibri" w:hAnsi="Calibri" w:cs="Calibri"/>
          <w:sz w:val="24"/>
          <w:szCs w:val="24"/>
        </w:rPr>
        <w:t>in particular with</w:t>
      </w:r>
      <w:proofErr w:type="gramEnd"/>
      <w:r w:rsidRPr="493B15EC">
        <w:rPr>
          <w:rFonts w:ascii="Calibri" w:eastAsia="Calibri" w:hAnsi="Calibri" w:cs="Calibri"/>
          <w:sz w:val="24"/>
          <w:szCs w:val="24"/>
        </w:rPr>
        <w:t xml:space="preserve"> relation to needs created by the Covid-19 crisis.  Organisations do not need to be in receipt of an HMPPS grant or a contract to provide services but should already have an existing relationship with HMPPS services to feasibly deliver services in the current circumstances. </w:t>
      </w:r>
      <w:r w:rsidR="7FFAE58C" w:rsidRPr="493B15EC">
        <w:rPr>
          <w:rFonts w:ascii="Calibri" w:eastAsia="Calibri" w:hAnsi="Calibri" w:cs="Calibri"/>
          <w:sz w:val="24"/>
          <w:szCs w:val="24"/>
        </w:rPr>
        <w:t xml:space="preserve">Grants will not be given to fund pilot programmes or completely new initiatives, </w:t>
      </w:r>
      <w:r w:rsidR="002754DB" w:rsidRPr="493B15EC">
        <w:rPr>
          <w:rFonts w:ascii="Calibri" w:eastAsia="Calibri" w:hAnsi="Calibri" w:cs="Calibri"/>
          <w:sz w:val="24"/>
          <w:szCs w:val="24"/>
        </w:rPr>
        <w:t>as introducing these is</w:t>
      </w:r>
      <w:r w:rsidR="7FFAE58C" w:rsidRPr="493B15EC">
        <w:rPr>
          <w:rFonts w:ascii="Calibri" w:eastAsia="Calibri" w:hAnsi="Calibri" w:cs="Calibri"/>
          <w:sz w:val="24"/>
          <w:szCs w:val="24"/>
        </w:rPr>
        <w:t xml:space="preserve"> unfeasible in the current environment.</w:t>
      </w:r>
    </w:p>
    <w:p w14:paraId="41088143" w14:textId="12823FB4" w:rsidR="009C139E" w:rsidRDefault="00C35262">
      <w:pPr>
        <w:spacing w:after="160" w:line="259" w:lineRule="auto"/>
        <w:rPr>
          <w:rFonts w:ascii="Calibri" w:eastAsia="Calibri" w:hAnsi="Calibri" w:cs="Calibri"/>
          <w:sz w:val="24"/>
          <w:szCs w:val="24"/>
        </w:rPr>
      </w:pPr>
      <w:r w:rsidRPr="493B15EC">
        <w:rPr>
          <w:rFonts w:ascii="Calibri" w:eastAsia="Calibri" w:hAnsi="Calibri" w:cs="Calibri"/>
          <w:sz w:val="24"/>
          <w:szCs w:val="24"/>
        </w:rPr>
        <w:t xml:space="preserve">Applications will be accepted from </w:t>
      </w:r>
      <w:proofErr w:type="gramStart"/>
      <w:r w:rsidRPr="493B15EC">
        <w:rPr>
          <w:rFonts w:ascii="Calibri" w:eastAsia="Calibri" w:hAnsi="Calibri" w:cs="Calibri"/>
          <w:sz w:val="24"/>
          <w:szCs w:val="24"/>
        </w:rPr>
        <w:t>Monday 18th May 2020, and</w:t>
      </w:r>
      <w:proofErr w:type="gramEnd"/>
      <w:r w:rsidRPr="493B15EC">
        <w:rPr>
          <w:rFonts w:ascii="Calibri" w:eastAsia="Calibri" w:hAnsi="Calibri" w:cs="Calibri"/>
          <w:sz w:val="24"/>
          <w:szCs w:val="24"/>
        </w:rPr>
        <w:t xml:space="preserve"> will be considered from Monday 25th May. The fund is intended to be open for six months dependent on funds remaining, and organisations must spend all funding by November 30th</w:t>
      </w:r>
      <w:proofErr w:type="gramStart"/>
      <w:r w:rsidRPr="493B15EC">
        <w:rPr>
          <w:rFonts w:ascii="Calibri" w:eastAsia="Calibri" w:hAnsi="Calibri" w:cs="Calibri"/>
          <w:sz w:val="24"/>
          <w:szCs w:val="24"/>
        </w:rPr>
        <w:t xml:space="preserve"> 2020</w:t>
      </w:r>
      <w:proofErr w:type="gramEnd"/>
      <w:r w:rsidRPr="493B15EC">
        <w:rPr>
          <w:rFonts w:ascii="Calibri" w:eastAsia="Calibri" w:hAnsi="Calibri" w:cs="Calibri"/>
          <w:sz w:val="24"/>
          <w:szCs w:val="24"/>
        </w:rPr>
        <w:t xml:space="preserve">. </w:t>
      </w:r>
      <w:r w:rsidR="1A29E9C4" w:rsidRPr="493B15EC">
        <w:rPr>
          <w:rFonts w:ascii="Calibri" w:eastAsia="Calibri" w:hAnsi="Calibri" w:cs="Calibri"/>
          <w:sz w:val="24"/>
          <w:szCs w:val="24"/>
        </w:rPr>
        <w:t xml:space="preserve">All eligible grant applications </w:t>
      </w:r>
      <w:r w:rsidRPr="493B15EC">
        <w:rPr>
          <w:rFonts w:ascii="Calibri" w:eastAsia="Calibri" w:hAnsi="Calibri" w:cs="Calibri"/>
          <w:sz w:val="24"/>
          <w:szCs w:val="24"/>
        </w:rPr>
        <w:t>will</w:t>
      </w:r>
      <w:r w:rsidR="06984FD2" w:rsidRPr="493B15EC">
        <w:rPr>
          <w:rFonts w:ascii="Calibri" w:eastAsia="Calibri" w:hAnsi="Calibri" w:cs="Calibri"/>
          <w:sz w:val="24"/>
          <w:szCs w:val="24"/>
        </w:rPr>
        <w:t xml:space="preserve"> be </w:t>
      </w:r>
      <w:r w:rsidR="075BA56B" w:rsidRPr="493B15EC">
        <w:rPr>
          <w:rFonts w:ascii="Calibri" w:eastAsia="Calibri" w:hAnsi="Calibri" w:cs="Calibri"/>
          <w:sz w:val="24"/>
          <w:szCs w:val="24"/>
        </w:rPr>
        <w:t>scored</w:t>
      </w:r>
      <w:r w:rsidR="06984FD2" w:rsidRPr="493B15EC">
        <w:rPr>
          <w:rFonts w:ascii="Calibri" w:eastAsia="Calibri" w:hAnsi="Calibri" w:cs="Calibri"/>
          <w:sz w:val="24"/>
          <w:szCs w:val="24"/>
        </w:rPr>
        <w:t xml:space="preserve"> ano</w:t>
      </w:r>
      <w:r w:rsidR="67968D69" w:rsidRPr="493B15EC">
        <w:rPr>
          <w:rFonts w:ascii="Calibri" w:eastAsia="Calibri" w:hAnsi="Calibri" w:cs="Calibri"/>
          <w:sz w:val="24"/>
          <w:szCs w:val="24"/>
        </w:rPr>
        <w:t>n</w:t>
      </w:r>
      <w:r w:rsidR="06984FD2" w:rsidRPr="493B15EC">
        <w:rPr>
          <w:rFonts w:ascii="Calibri" w:eastAsia="Calibri" w:hAnsi="Calibri" w:cs="Calibri"/>
          <w:sz w:val="24"/>
          <w:szCs w:val="24"/>
        </w:rPr>
        <w:t>ymously</w:t>
      </w:r>
      <w:r w:rsidRPr="493B15EC">
        <w:rPr>
          <w:rFonts w:ascii="Calibri" w:eastAsia="Calibri" w:hAnsi="Calibri" w:cs="Calibri"/>
          <w:sz w:val="24"/>
          <w:szCs w:val="24"/>
        </w:rPr>
        <w:t xml:space="preserve"> by a panel of Clinks, HMPPS and a philanthropic funder. Clinks will contribute our intelligence of the needs of the sector to ensure it reaches parts of the sector that need it most. We aim to spread the money across regions, organisation size and service type and to include organisations that support people with protected characteristics.</w:t>
      </w:r>
    </w:p>
    <w:p w14:paraId="764845B7" w14:textId="77777777" w:rsidR="009C139E" w:rsidRDefault="00C35262">
      <w:pPr>
        <w:pBdr>
          <w:top w:val="nil"/>
          <w:left w:val="nil"/>
          <w:bottom w:val="nil"/>
          <w:right w:val="nil"/>
          <w:between w:val="nil"/>
        </w:pBdr>
        <w:spacing w:line="259" w:lineRule="auto"/>
        <w:rPr>
          <w:rFonts w:ascii="Calibri" w:eastAsia="Calibri" w:hAnsi="Calibri" w:cs="Calibri"/>
          <w:sz w:val="24"/>
          <w:szCs w:val="24"/>
        </w:rPr>
      </w:pPr>
      <w:r>
        <w:rPr>
          <w:rFonts w:ascii="Calibri" w:eastAsia="Calibri" w:hAnsi="Calibri" w:cs="Calibri"/>
          <w:sz w:val="24"/>
          <w:szCs w:val="24"/>
        </w:rPr>
        <w:t xml:space="preserve">If you have any queries or would like support with your application, you can contact Emily Giles at </w:t>
      </w:r>
      <w:hyperlink r:id="rId11">
        <w:r>
          <w:rPr>
            <w:rFonts w:ascii="Calibri" w:eastAsia="Calibri" w:hAnsi="Calibri" w:cs="Calibri"/>
            <w:color w:val="1155CC"/>
            <w:sz w:val="24"/>
            <w:szCs w:val="24"/>
            <w:u w:val="single"/>
          </w:rPr>
          <w:t>covid19@clinks.org</w:t>
        </w:r>
      </w:hyperlink>
      <w:r>
        <w:rPr>
          <w:rFonts w:ascii="Calibri" w:eastAsia="Calibri" w:hAnsi="Calibri" w:cs="Calibri"/>
          <w:sz w:val="24"/>
          <w:szCs w:val="24"/>
        </w:rPr>
        <w:t xml:space="preserve"> or on 02081 442551. </w:t>
      </w:r>
      <w:r>
        <w:t xml:space="preserve">We are expecting a high level of interest and enquiries, but if you are unable to get </w:t>
      </w:r>
      <w:proofErr w:type="gramStart"/>
      <w:r>
        <w:t>through</w:t>
      </w:r>
      <w:proofErr w:type="gramEnd"/>
      <w:r>
        <w:t xml:space="preserve"> we will get back to you as soon as possible.</w:t>
      </w:r>
    </w:p>
    <w:p w14:paraId="0A37501D" w14:textId="77777777" w:rsidR="009C139E" w:rsidRDefault="009C139E">
      <w:pPr>
        <w:pBdr>
          <w:top w:val="nil"/>
          <w:left w:val="nil"/>
          <w:bottom w:val="nil"/>
          <w:right w:val="nil"/>
          <w:between w:val="nil"/>
        </w:pBdr>
        <w:spacing w:line="259" w:lineRule="auto"/>
        <w:rPr>
          <w:rFonts w:ascii="Calibri" w:eastAsia="Calibri" w:hAnsi="Calibri" w:cs="Calibri"/>
          <w:sz w:val="24"/>
          <w:szCs w:val="24"/>
        </w:rPr>
      </w:pPr>
    </w:p>
    <w:p w14:paraId="377CD850" w14:textId="77777777" w:rsidR="009C139E" w:rsidRDefault="00C35262">
      <w:pPr>
        <w:pBdr>
          <w:top w:val="nil"/>
          <w:left w:val="nil"/>
          <w:bottom w:val="nil"/>
          <w:right w:val="nil"/>
          <w:between w:val="nil"/>
        </w:pBdr>
        <w:spacing w:line="259"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Eligibility criteria </w:t>
      </w:r>
    </w:p>
    <w:p w14:paraId="5024D145" w14:textId="6EB03E4F" w:rsidR="009C139E" w:rsidRDefault="00C35262">
      <w:pPr>
        <w:numPr>
          <w:ilvl w:val="0"/>
          <w:numId w:val="1"/>
        </w:numPr>
        <w:pBdr>
          <w:top w:val="nil"/>
          <w:left w:val="nil"/>
          <w:bottom w:val="nil"/>
          <w:right w:val="nil"/>
          <w:between w:val="nil"/>
        </w:pBdr>
        <w:spacing w:line="259" w:lineRule="auto"/>
        <w:rPr>
          <w:color w:val="000000"/>
          <w:sz w:val="24"/>
          <w:szCs w:val="24"/>
        </w:rPr>
      </w:pPr>
      <w:r w:rsidRPr="493B15EC">
        <w:rPr>
          <w:rFonts w:ascii="Calibri" w:eastAsia="Calibri" w:hAnsi="Calibri" w:cs="Calibri"/>
          <w:color w:val="000000" w:themeColor="text1"/>
          <w:sz w:val="24"/>
          <w:szCs w:val="24"/>
        </w:rPr>
        <w:t xml:space="preserve">This funding is for voluntary </w:t>
      </w:r>
      <w:r w:rsidR="33D365B5" w:rsidRPr="493B15EC">
        <w:rPr>
          <w:rFonts w:ascii="Calibri" w:eastAsia="Calibri" w:hAnsi="Calibri" w:cs="Calibri"/>
          <w:color w:val="000000" w:themeColor="text1"/>
          <w:sz w:val="24"/>
          <w:szCs w:val="24"/>
        </w:rPr>
        <w:t xml:space="preserve">and community </w:t>
      </w:r>
      <w:r w:rsidRPr="493B15EC">
        <w:rPr>
          <w:rFonts w:ascii="Calibri" w:eastAsia="Calibri" w:hAnsi="Calibri" w:cs="Calibri"/>
          <w:color w:val="000000" w:themeColor="text1"/>
          <w:sz w:val="24"/>
          <w:szCs w:val="24"/>
        </w:rPr>
        <w:t xml:space="preserve">organisations operating in England and Wales supporting people in prison, leaving prison or under licence in the community or serving a community sentence in the context of </w:t>
      </w:r>
      <w:r w:rsidRPr="493B15EC">
        <w:rPr>
          <w:rFonts w:ascii="Calibri" w:eastAsia="Calibri" w:hAnsi="Calibri" w:cs="Calibri"/>
          <w:sz w:val="24"/>
          <w:szCs w:val="24"/>
        </w:rPr>
        <w:t>Covid-19</w:t>
      </w:r>
      <w:r w:rsidRPr="493B15EC">
        <w:rPr>
          <w:rFonts w:ascii="Calibri" w:eastAsia="Calibri" w:hAnsi="Calibri" w:cs="Calibri"/>
          <w:color w:val="000000" w:themeColor="text1"/>
          <w:sz w:val="24"/>
          <w:szCs w:val="24"/>
        </w:rPr>
        <w:t>.</w:t>
      </w:r>
    </w:p>
    <w:p w14:paraId="042240D0" w14:textId="231673CC" w:rsidR="0299A8A9" w:rsidRDefault="0299A8A9" w:rsidP="3B440855">
      <w:pPr>
        <w:numPr>
          <w:ilvl w:val="0"/>
          <w:numId w:val="1"/>
        </w:numPr>
        <w:spacing w:line="259" w:lineRule="auto"/>
        <w:rPr>
          <w:rFonts w:ascii="Calibri" w:eastAsia="Calibri" w:hAnsi="Calibri" w:cs="Calibri"/>
          <w:color w:val="000000" w:themeColor="text1"/>
          <w:sz w:val="24"/>
          <w:szCs w:val="24"/>
        </w:rPr>
      </w:pPr>
      <w:r w:rsidRPr="493B15EC">
        <w:rPr>
          <w:rFonts w:ascii="Calibri" w:eastAsia="Calibri" w:hAnsi="Calibri" w:cs="Calibri"/>
          <w:color w:val="000000" w:themeColor="text1"/>
          <w:sz w:val="24"/>
          <w:szCs w:val="24"/>
        </w:rPr>
        <w:t xml:space="preserve">‘Voluntary </w:t>
      </w:r>
      <w:r w:rsidR="4E94EAEC" w:rsidRPr="493B15EC">
        <w:rPr>
          <w:rFonts w:ascii="Calibri" w:eastAsia="Calibri" w:hAnsi="Calibri" w:cs="Calibri"/>
          <w:color w:val="000000" w:themeColor="text1"/>
          <w:sz w:val="24"/>
          <w:szCs w:val="24"/>
        </w:rPr>
        <w:t xml:space="preserve">and community </w:t>
      </w:r>
      <w:r w:rsidRPr="493B15EC">
        <w:rPr>
          <w:rFonts w:ascii="Calibri" w:eastAsia="Calibri" w:hAnsi="Calibri" w:cs="Calibri"/>
          <w:color w:val="000000" w:themeColor="text1"/>
          <w:sz w:val="24"/>
          <w:szCs w:val="24"/>
        </w:rPr>
        <w:t>organisations’ means any registered charity</w:t>
      </w:r>
      <w:r w:rsidR="72DE252B" w:rsidRPr="493B15EC">
        <w:rPr>
          <w:rFonts w:ascii="Calibri" w:eastAsia="Calibri" w:hAnsi="Calibri" w:cs="Calibri"/>
          <w:color w:val="000000" w:themeColor="text1"/>
          <w:sz w:val="24"/>
          <w:szCs w:val="24"/>
        </w:rPr>
        <w:t xml:space="preserve"> or incorporated social enterprise</w:t>
      </w:r>
      <w:r w:rsidR="6014F456" w:rsidRPr="493B15EC">
        <w:rPr>
          <w:rFonts w:ascii="Calibri" w:eastAsia="Calibri" w:hAnsi="Calibri" w:cs="Calibri"/>
          <w:color w:val="000000" w:themeColor="text1"/>
          <w:sz w:val="24"/>
          <w:szCs w:val="24"/>
        </w:rPr>
        <w:t>.</w:t>
      </w:r>
    </w:p>
    <w:p w14:paraId="58D31161" w14:textId="77777777" w:rsidR="009C139E" w:rsidRDefault="00C35262">
      <w:pPr>
        <w:numPr>
          <w:ilvl w:val="0"/>
          <w:numId w:val="1"/>
        </w:numPr>
        <w:pBdr>
          <w:top w:val="nil"/>
          <w:left w:val="nil"/>
          <w:bottom w:val="nil"/>
          <w:right w:val="nil"/>
          <w:between w:val="nil"/>
        </w:pBdr>
        <w:spacing w:line="259" w:lineRule="auto"/>
        <w:rPr>
          <w:color w:val="000000"/>
          <w:sz w:val="24"/>
          <w:szCs w:val="24"/>
        </w:rPr>
      </w:pPr>
      <w:r w:rsidRPr="1563BDE5">
        <w:rPr>
          <w:rFonts w:ascii="Calibri" w:eastAsia="Calibri" w:hAnsi="Calibri" w:cs="Calibri"/>
          <w:color w:val="000000" w:themeColor="text1"/>
          <w:sz w:val="24"/>
          <w:szCs w:val="24"/>
        </w:rPr>
        <w:t xml:space="preserve">Services funded should not be those expected to be provided by Community Rehabilitation </w:t>
      </w:r>
      <w:proofErr w:type="gramStart"/>
      <w:r w:rsidRPr="1563BDE5">
        <w:rPr>
          <w:rFonts w:ascii="Calibri" w:eastAsia="Calibri" w:hAnsi="Calibri" w:cs="Calibri"/>
          <w:color w:val="000000" w:themeColor="text1"/>
          <w:sz w:val="24"/>
          <w:szCs w:val="24"/>
        </w:rPr>
        <w:t>Companies</w:t>
      </w:r>
      <w:r w:rsidRPr="1563BDE5">
        <w:rPr>
          <w:rFonts w:ascii="Calibri" w:eastAsia="Calibri" w:hAnsi="Calibri" w:cs="Calibri"/>
          <w:sz w:val="24"/>
          <w:szCs w:val="24"/>
        </w:rPr>
        <w:t>, but</w:t>
      </w:r>
      <w:proofErr w:type="gramEnd"/>
      <w:r w:rsidRPr="1563BDE5">
        <w:rPr>
          <w:rFonts w:ascii="Calibri" w:eastAsia="Calibri" w:hAnsi="Calibri" w:cs="Calibri"/>
          <w:sz w:val="24"/>
          <w:szCs w:val="24"/>
        </w:rPr>
        <w:t xml:space="preserve"> can complement them or provide support in accessing their services if this is limited by the Covid-19 crisis.</w:t>
      </w:r>
    </w:p>
    <w:p w14:paraId="5D2A7751" w14:textId="176599E0" w:rsidR="0502E8C9" w:rsidRDefault="0502E8C9" w:rsidP="1563BDE5">
      <w:pPr>
        <w:numPr>
          <w:ilvl w:val="0"/>
          <w:numId w:val="1"/>
        </w:numPr>
        <w:spacing w:line="259" w:lineRule="auto"/>
        <w:rPr>
          <w:color w:val="000000" w:themeColor="text1"/>
          <w:sz w:val="24"/>
          <w:szCs w:val="24"/>
        </w:rPr>
      </w:pPr>
      <w:r w:rsidRPr="1563BDE5">
        <w:rPr>
          <w:rFonts w:ascii="Calibri" w:eastAsia="Calibri" w:hAnsi="Calibri" w:cs="Calibri"/>
          <w:sz w:val="24"/>
          <w:szCs w:val="24"/>
        </w:rPr>
        <w:lastRenderedPageBreak/>
        <w:t xml:space="preserve">Services should be within the scope of HMPPS’s work (i.e. for adults or young offenders in custody, </w:t>
      </w:r>
    </w:p>
    <w:p w14:paraId="01D3ABEF" w14:textId="77777777" w:rsidR="009C139E" w:rsidRDefault="00C35262">
      <w:pPr>
        <w:numPr>
          <w:ilvl w:val="0"/>
          <w:numId w:val="1"/>
        </w:numPr>
        <w:pBdr>
          <w:top w:val="nil"/>
          <w:left w:val="nil"/>
          <w:bottom w:val="nil"/>
          <w:right w:val="nil"/>
          <w:between w:val="nil"/>
        </w:pBdr>
        <w:rPr>
          <w:color w:val="000000"/>
          <w:sz w:val="24"/>
          <w:szCs w:val="24"/>
        </w:rPr>
      </w:pPr>
      <w:r>
        <w:rPr>
          <w:rFonts w:ascii="Calibri" w:eastAsia="Calibri" w:hAnsi="Calibri" w:cs="Calibri"/>
          <w:color w:val="000000"/>
          <w:sz w:val="24"/>
          <w:szCs w:val="24"/>
        </w:rPr>
        <w:t>Organisations must not be in receipt of funding from any other source for the same activities as this funding will support. (I.e. any other government C</w:t>
      </w:r>
      <w:r>
        <w:rPr>
          <w:rFonts w:ascii="Calibri" w:eastAsia="Calibri" w:hAnsi="Calibri" w:cs="Calibri"/>
          <w:sz w:val="24"/>
          <w:szCs w:val="24"/>
        </w:rPr>
        <w:t>ovid</w:t>
      </w:r>
      <w:r>
        <w:rPr>
          <w:rFonts w:ascii="Calibri" w:eastAsia="Calibri" w:hAnsi="Calibri" w:cs="Calibri"/>
          <w:color w:val="000000"/>
          <w:sz w:val="24"/>
          <w:szCs w:val="24"/>
        </w:rPr>
        <w:t xml:space="preserve">-19 related relief, grant, </w:t>
      </w:r>
      <w:proofErr w:type="gramStart"/>
      <w:r>
        <w:rPr>
          <w:rFonts w:ascii="Calibri" w:eastAsia="Calibri" w:hAnsi="Calibri" w:cs="Calibri"/>
          <w:color w:val="000000"/>
          <w:sz w:val="24"/>
          <w:szCs w:val="24"/>
        </w:rPr>
        <w:t>intervention</w:t>
      </w:r>
      <w:proofErr w:type="gramEnd"/>
      <w:r>
        <w:rPr>
          <w:rFonts w:ascii="Calibri" w:eastAsia="Calibri" w:hAnsi="Calibri" w:cs="Calibri"/>
          <w:color w:val="000000"/>
          <w:sz w:val="24"/>
          <w:szCs w:val="24"/>
        </w:rPr>
        <w:t xml:space="preserve"> or other measure which results in the VCSE recipient receiving more than one benefit/relief for the same underlying cash-flow issue). </w:t>
      </w:r>
    </w:p>
    <w:p w14:paraId="6B924373" w14:textId="77777777" w:rsidR="009C139E" w:rsidRDefault="00C35262">
      <w:pPr>
        <w:numPr>
          <w:ilvl w:val="0"/>
          <w:numId w:val="1"/>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Organisations must have an annual income not exceeding £500,000.</w:t>
      </w:r>
    </w:p>
    <w:p w14:paraId="1E4C0DD3" w14:textId="77777777" w:rsidR="009C139E" w:rsidRDefault="00C35262">
      <w:pPr>
        <w:numPr>
          <w:ilvl w:val="0"/>
          <w:numId w:val="1"/>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 xml:space="preserve">Organisations should have an up to date listing on Clinks’ Directory of Offender Services for the activities supported under this programme.  </w:t>
      </w:r>
    </w:p>
    <w:p w14:paraId="2E00185C" w14:textId="77777777" w:rsidR="009C139E" w:rsidRDefault="00C35262">
      <w:pPr>
        <w:numPr>
          <w:ilvl w:val="0"/>
          <w:numId w:val="1"/>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Organisations must agree to assess the benefit of the grant to their beneficiaries and submit a short report at the end of the programme.</w:t>
      </w:r>
    </w:p>
    <w:p w14:paraId="23F75963" w14:textId="77777777" w:rsidR="009C139E" w:rsidRDefault="00C35262">
      <w:pPr>
        <w:numPr>
          <w:ilvl w:val="0"/>
          <w:numId w:val="1"/>
        </w:numPr>
        <w:pBdr>
          <w:top w:val="nil"/>
          <w:left w:val="nil"/>
          <w:bottom w:val="nil"/>
          <w:right w:val="nil"/>
          <w:between w:val="nil"/>
        </w:pBdr>
        <w:spacing w:line="259" w:lineRule="auto"/>
        <w:rPr>
          <w:color w:val="000000"/>
          <w:sz w:val="24"/>
          <w:szCs w:val="24"/>
        </w:rPr>
      </w:pPr>
      <w:r>
        <w:rPr>
          <w:rFonts w:ascii="Calibri" w:eastAsia="Calibri" w:hAnsi="Calibri" w:cs="Calibri"/>
          <w:color w:val="000000"/>
          <w:sz w:val="24"/>
          <w:szCs w:val="24"/>
        </w:rPr>
        <w:t xml:space="preserve">Organisations must spend all monies by 30 November 2020.  </w:t>
      </w:r>
    </w:p>
    <w:p w14:paraId="5DAB6C7B" w14:textId="77777777" w:rsidR="009C139E" w:rsidRDefault="009C139E">
      <w:pPr>
        <w:pBdr>
          <w:top w:val="nil"/>
          <w:left w:val="nil"/>
          <w:bottom w:val="nil"/>
          <w:right w:val="nil"/>
          <w:between w:val="nil"/>
        </w:pBdr>
        <w:spacing w:after="160" w:line="259" w:lineRule="auto"/>
        <w:rPr>
          <w:color w:val="000000"/>
          <w:sz w:val="24"/>
          <w:szCs w:val="24"/>
        </w:rPr>
      </w:pPr>
    </w:p>
    <w:p w14:paraId="02EB378F" w14:textId="77777777" w:rsidR="009C139E" w:rsidRDefault="009C139E">
      <w:pPr>
        <w:spacing w:after="160" w:line="259" w:lineRule="auto"/>
        <w:rPr>
          <w:rFonts w:ascii="Calibri" w:eastAsia="Calibri" w:hAnsi="Calibri" w:cs="Calibri"/>
          <w:b/>
          <w:sz w:val="24"/>
          <w:szCs w:val="24"/>
        </w:rPr>
      </w:pPr>
    </w:p>
    <w:p w14:paraId="53E8C2DE" w14:textId="77777777" w:rsidR="009C139E" w:rsidRDefault="00C35262">
      <w:pPr>
        <w:spacing w:after="160" w:line="259" w:lineRule="auto"/>
        <w:rPr>
          <w:rFonts w:ascii="Calibri" w:eastAsia="Calibri" w:hAnsi="Calibri" w:cs="Calibri"/>
          <w:b/>
          <w:sz w:val="24"/>
          <w:szCs w:val="24"/>
        </w:rPr>
      </w:pPr>
      <w:r>
        <w:rPr>
          <w:rFonts w:ascii="Calibri" w:eastAsia="Calibri" w:hAnsi="Calibri" w:cs="Calibri"/>
          <w:b/>
          <w:sz w:val="24"/>
          <w:szCs w:val="24"/>
        </w:rPr>
        <w:t>Related documents:</w:t>
      </w:r>
    </w:p>
    <w:p w14:paraId="5A839C21" w14:textId="77777777" w:rsidR="009C139E" w:rsidRDefault="00C35262">
      <w:pPr>
        <w:spacing w:after="160" w:line="259" w:lineRule="auto"/>
        <w:rPr>
          <w:rFonts w:ascii="Calibri" w:eastAsia="Calibri" w:hAnsi="Calibri" w:cs="Calibri"/>
          <w:sz w:val="24"/>
          <w:szCs w:val="24"/>
        </w:rPr>
      </w:pPr>
      <w:r>
        <w:rPr>
          <w:rFonts w:ascii="Calibri" w:eastAsia="Calibri" w:hAnsi="Calibri" w:cs="Calibri"/>
          <w:sz w:val="24"/>
          <w:szCs w:val="24"/>
        </w:rPr>
        <w:t>Covid-19 Response Grant: Application Form</w:t>
      </w:r>
    </w:p>
    <w:p w14:paraId="4C5683FA" w14:textId="77777777" w:rsidR="009C139E" w:rsidRDefault="00C35262">
      <w:pPr>
        <w:spacing w:after="160" w:line="259" w:lineRule="auto"/>
        <w:rPr>
          <w:rFonts w:ascii="Calibri" w:eastAsia="Calibri" w:hAnsi="Calibri" w:cs="Calibri"/>
          <w:sz w:val="24"/>
          <w:szCs w:val="24"/>
        </w:rPr>
      </w:pPr>
      <w:r>
        <w:rPr>
          <w:rFonts w:ascii="Calibri" w:eastAsia="Calibri" w:hAnsi="Calibri" w:cs="Calibri"/>
          <w:sz w:val="24"/>
          <w:szCs w:val="24"/>
        </w:rPr>
        <w:t>Covid-19 Response Grant: Template Grant Agreement</w:t>
      </w:r>
    </w:p>
    <w:p w14:paraId="1A7D3C06" w14:textId="77777777" w:rsidR="009C139E" w:rsidRDefault="00C35262">
      <w:pPr>
        <w:spacing w:after="160" w:line="259" w:lineRule="auto"/>
        <w:rPr>
          <w:rFonts w:ascii="Calibri" w:eastAsia="Calibri" w:hAnsi="Calibri" w:cs="Calibri"/>
          <w:sz w:val="24"/>
          <w:szCs w:val="24"/>
        </w:rPr>
      </w:pPr>
      <w:r>
        <w:rPr>
          <w:rFonts w:ascii="Calibri" w:eastAsia="Calibri" w:hAnsi="Calibri" w:cs="Calibri"/>
          <w:sz w:val="24"/>
          <w:szCs w:val="24"/>
        </w:rPr>
        <w:t>Covid-19 Response Grant: Frequently Asked Questions</w:t>
      </w:r>
    </w:p>
    <w:p w14:paraId="6A05A809" w14:textId="77777777" w:rsidR="00C35262" w:rsidRDefault="00C35262" w:rsidP="00C35262">
      <w:pPr>
        <w:pStyle w:val="xmsonormal"/>
        <w:rPr>
          <w:i/>
          <w:iCs/>
          <w:sz w:val="18"/>
          <w:szCs w:val="18"/>
        </w:rPr>
      </w:pPr>
    </w:p>
    <w:p w14:paraId="761D8CC7" w14:textId="77777777" w:rsidR="00C35262" w:rsidRPr="00C35262" w:rsidRDefault="00C35262" w:rsidP="00C35262">
      <w:pPr>
        <w:pStyle w:val="xmsonormal"/>
        <w:rPr>
          <w:rFonts w:eastAsia="Calibri"/>
          <w:b/>
          <w:sz w:val="24"/>
          <w:szCs w:val="24"/>
        </w:rPr>
      </w:pPr>
      <w:r w:rsidRPr="00C35262">
        <w:rPr>
          <w:b/>
          <w:i/>
          <w:iCs/>
          <w:sz w:val="18"/>
          <w:szCs w:val="18"/>
        </w:rPr>
        <w:t>*</w:t>
      </w:r>
      <w:r w:rsidRPr="00C35262">
        <w:rPr>
          <w:rFonts w:asciiTheme="majorHAnsi" w:eastAsia="Times New Roman" w:hAnsiTheme="majorHAnsi" w:cstheme="majorHAnsi"/>
          <w:b/>
          <w:i/>
          <w:iCs/>
          <w:color w:val="000000"/>
          <w:sz w:val="20"/>
          <w:szCs w:val="20"/>
        </w:rPr>
        <w:t xml:space="preserve">HMPPS have provided £300k for this grants programme. Clinks </w:t>
      </w:r>
      <w:proofErr w:type="gramStart"/>
      <w:r w:rsidRPr="00C35262">
        <w:rPr>
          <w:rFonts w:asciiTheme="majorHAnsi" w:eastAsia="Times New Roman" w:hAnsiTheme="majorHAnsi" w:cstheme="majorHAnsi"/>
          <w:b/>
          <w:i/>
          <w:iCs/>
          <w:color w:val="000000"/>
          <w:sz w:val="20"/>
          <w:szCs w:val="20"/>
        </w:rPr>
        <w:t>is able to</w:t>
      </w:r>
      <w:proofErr w:type="gramEnd"/>
      <w:r w:rsidRPr="00C35262">
        <w:rPr>
          <w:rFonts w:asciiTheme="majorHAnsi" w:eastAsia="Times New Roman" w:hAnsiTheme="majorHAnsi" w:cstheme="majorHAnsi"/>
          <w:b/>
          <w:i/>
          <w:iCs/>
          <w:color w:val="000000"/>
          <w:sz w:val="20"/>
          <w:szCs w:val="20"/>
        </w:rPr>
        <w:t xml:space="preserve"> retain up to £25k to administer the programme from that total. We are hoping not to have to do that and if successful we will grant the full £300k to the sector.</w:t>
      </w:r>
    </w:p>
    <w:p w14:paraId="5A39BBE3" w14:textId="77777777" w:rsidR="009C139E" w:rsidRPr="00C35262" w:rsidRDefault="009C139E">
      <w:pPr>
        <w:shd w:val="clear" w:color="auto" w:fill="FFFFFF"/>
        <w:rPr>
          <w:rFonts w:ascii="Helvetica Neue" w:eastAsia="Helvetica Neue" w:hAnsi="Helvetica Neue" w:cs="Helvetica Neue"/>
          <w:b/>
          <w:color w:val="5F6368"/>
          <w:sz w:val="28"/>
          <w:szCs w:val="28"/>
          <w:highlight w:val="white"/>
        </w:rPr>
      </w:pPr>
    </w:p>
    <w:sectPr w:rsidR="009C139E" w:rsidRPr="00C35262">
      <w:footerReference w:type="default" r:id="rId12"/>
      <w:pgSz w:w="11907" w:h="16840"/>
      <w:pgMar w:top="1440" w:right="1459"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8F396" w14:textId="77777777" w:rsidR="006D1AD2" w:rsidRDefault="00C35262">
      <w:r>
        <w:separator/>
      </w:r>
    </w:p>
  </w:endnote>
  <w:endnote w:type="continuationSeparator" w:id="0">
    <w:p w14:paraId="72A3D3EC" w14:textId="77777777" w:rsidR="006D1AD2" w:rsidRDefault="00C3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8C118" w14:textId="77777777" w:rsidR="009C139E" w:rsidRDefault="00C35262">
    <w:pPr>
      <w:pBdr>
        <w:top w:val="single" w:sz="4" w:space="1" w:color="D9D9D9"/>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7F7F7F"/>
      </w:rPr>
      <w:t>Page</w:t>
    </w:r>
  </w:p>
  <w:p w14:paraId="60061E4C" w14:textId="77777777" w:rsidR="009C139E" w:rsidRDefault="009C139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B940D" w14:textId="77777777" w:rsidR="006D1AD2" w:rsidRDefault="00C35262">
      <w:r>
        <w:separator/>
      </w:r>
    </w:p>
  </w:footnote>
  <w:footnote w:type="continuationSeparator" w:id="0">
    <w:p w14:paraId="0E27B00A" w14:textId="77777777" w:rsidR="006D1AD2" w:rsidRDefault="00C35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54C03"/>
    <w:multiLevelType w:val="multilevel"/>
    <w:tmpl w:val="82C8A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9E"/>
    <w:rsid w:val="002754DB"/>
    <w:rsid w:val="006D1AD2"/>
    <w:rsid w:val="00966C51"/>
    <w:rsid w:val="009C139E"/>
    <w:rsid w:val="00C35262"/>
    <w:rsid w:val="0299A8A9"/>
    <w:rsid w:val="0502E8C9"/>
    <w:rsid w:val="06984FD2"/>
    <w:rsid w:val="075BA56B"/>
    <w:rsid w:val="0EF78A96"/>
    <w:rsid w:val="107DDF7D"/>
    <w:rsid w:val="11B3D315"/>
    <w:rsid w:val="1563BDE5"/>
    <w:rsid w:val="16B0E2BE"/>
    <w:rsid w:val="18214AF6"/>
    <w:rsid w:val="1A29E9C4"/>
    <w:rsid w:val="33D365B5"/>
    <w:rsid w:val="3443120E"/>
    <w:rsid w:val="3B440855"/>
    <w:rsid w:val="3EEAD1F8"/>
    <w:rsid w:val="405D7EE8"/>
    <w:rsid w:val="493B15EC"/>
    <w:rsid w:val="4A5F38B0"/>
    <w:rsid w:val="4E94EAEC"/>
    <w:rsid w:val="4F87A61B"/>
    <w:rsid w:val="500B9FF1"/>
    <w:rsid w:val="58454872"/>
    <w:rsid w:val="5C10B86E"/>
    <w:rsid w:val="5FFADCAF"/>
    <w:rsid w:val="6014F456"/>
    <w:rsid w:val="628D0A51"/>
    <w:rsid w:val="64C3F19C"/>
    <w:rsid w:val="6592AAAF"/>
    <w:rsid w:val="668F4BF7"/>
    <w:rsid w:val="67968D69"/>
    <w:rsid w:val="689D7BA8"/>
    <w:rsid w:val="68D95C05"/>
    <w:rsid w:val="6AB02F22"/>
    <w:rsid w:val="6C6A5DE4"/>
    <w:rsid w:val="72DE252B"/>
    <w:rsid w:val="781FD630"/>
    <w:rsid w:val="79A0B366"/>
    <w:rsid w:val="7FFAE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0622"/>
  <w15:docId w15:val="{A6ED8AB0-49A4-4DD7-A557-BB699DD4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C35262"/>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90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vid19@clinks.org"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21ef61-41eb-4b64-98c2-99a2dc0e441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8E0FA30325448A28032476FEE0870" ma:contentTypeVersion="13" ma:contentTypeDescription="Create a new document." ma:contentTypeScope="" ma:versionID="5f25818cbc65eecb400e6b3dc08e316d">
  <xsd:schema xmlns:xsd="http://www.w3.org/2001/XMLSchema" xmlns:xs="http://www.w3.org/2001/XMLSchema" xmlns:p="http://schemas.microsoft.com/office/2006/metadata/properties" xmlns:ns3="ae21ef61-41eb-4b64-98c2-99a2dc0e441c" xmlns:ns4="06914a72-cf39-4b27-8a49-b3244e15df05" targetNamespace="http://schemas.microsoft.com/office/2006/metadata/properties" ma:root="true" ma:fieldsID="2cb884d92f3a31764f5052c8b742729a" ns3:_="" ns4:_="">
    <xsd:import namespace="ae21ef61-41eb-4b64-98c2-99a2dc0e441c"/>
    <xsd:import namespace="06914a72-cf39-4b27-8a49-b3244e15df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1ef61-41eb-4b64-98c2-99a2dc0e44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14a72-cf39-4b27-8a49-b3244e15df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505BC-CDDE-439E-A0EA-34E860B5B25A}">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06914a72-cf39-4b27-8a49-b3244e15df05"/>
    <ds:schemaRef ds:uri="ae21ef61-41eb-4b64-98c2-99a2dc0e441c"/>
    <ds:schemaRef ds:uri="http://purl.org/dc/elements/1.1/"/>
  </ds:schemaRefs>
</ds:datastoreItem>
</file>

<file path=customXml/itemProps2.xml><?xml version="1.0" encoding="utf-8"?>
<ds:datastoreItem xmlns:ds="http://schemas.openxmlformats.org/officeDocument/2006/customXml" ds:itemID="{8B801083-C470-45EB-8E7E-DECABE277A78}">
  <ds:schemaRefs>
    <ds:schemaRef ds:uri="http://schemas.microsoft.com/sharepoint/v3/contenttype/forms"/>
  </ds:schemaRefs>
</ds:datastoreItem>
</file>

<file path=customXml/itemProps3.xml><?xml version="1.0" encoding="utf-8"?>
<ds:datastoreItem xmlns:ds="http://schemas.openxmlformats.org/officeDocument/2006/customXml" ds:itemID="{ED2952CC-80B4-43A7-9995-1196704F2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1ef61-41eb-4b64-98c2-99a2dc0e441c"/>
    <ds:schemaRef ds:uri="06914a72-cf39-4b27-8a49-b3244e15d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3284</Characters>
  <Application>Microsoft Office Word</Application>
  <DocSecurity>0</DocSecurity>
  <Lines>27</Lines>
  <Paragraphs>7</Paragraphs>
  <ScaleCrop>false</ScaleCrop>
  <Company>Virtual IT</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Nichole</dc:creator>
  <cp:lastModifiedBy>Isobel Archer</cp:lastModifiedBy>
  <cp:revision>2</cp:revision>
  <dcterms:created xsi:type="dcterms:W3CDTF">2020-06-15T13:40:00Z</dcterms:created>
  <dcterms:modified xsi:type="dcterms:W3CDTF">2020-06-15T13:40:00Z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0x010100E308E0FA30325448A28032476FEE0870</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