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A2075" w14:textId="77777777" w:rsidR="00C00DA2" w:rsidRDefault="00C00DA2" w:rsidP="006900DB">
      <w:pPr>
        <w:jc w:val="center"/>
        <w:rPr>
          <w:rFonts w:ascii="Museo Sans 900" w:hAnsi="Museo Sans 900"/>
          <w:b/>
          <w:color w:val="0099BD"/>
          <w:sz w:val="32"/>
          <w:szCs w:val="24"/>
        </w:rPr>
      </w:pPr>
      <w:bookmarkStart w:id="0" w:name="_GoBack"/>
      <w:bookmarkEnd w:id="0"/>
      <w:r w:rsidRPr="00466587">
        <w:rPr>
          <w:rFonts w:ascii="Museo Sans 900" w:hAnsi="Museo Sans 900"/>
          <w:b/>
          <w:color w:val="0099BD"/>
          <w:sz w:val="32"/>
          <w:szCs w:val="24"/>
        </w:rPr>
        <w:t>Keeping in touch: how prisoners can maintain contact with family and significant others</w:t>
      </w:r>
    </w:p>
    <w:p w14:paraId="012BD996" w14:textId="77777777" w:rsidR="0063633A" w:rsidRPr="00466587" w:rsidRDefault="0063633A" w:rsidP="006900DB">
      <w:pPr>
        <w:jc w:val="center"/>
        <w:rPr>
          <w:rFonts w:ascii="Museo Sans 900" w:hAnsi="Museo Sans 900"/>
          <w:b/>
          <w:color w:val="0099BD"/>
          <w:sz w:val="32"/>
          <w:szCs w:val="24"/>
        </w:rPr>
      </w:pPr>
    </w:p>
    <w:tbl>
      <w:tblPr>
        <w:tblStyle w:val="TableGrid"/>
        <w:tblW w:w="16019" w:type="dxa"/>
        <w:tblInd w:w="-431"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2978"/>
        <w:gridCol w:w="13041"/>
      </w:tblGrid>
      <w:tr w:rsidR="00466587" w:rsidRPr="00466587" w14:paraId="756AC43C" w14:textId="77777777" w:rsidTr="0063633A">
        <w:tc>
          <w:tcPr>
            <w:tcW w:w="2978" w:type="dxa"/>
          </w:tcPr>
          <w:p w14:paraId="0A4701FF" w14:textId="77777777" w:rsidR="00C00DA2" w:rsidRPr="00466587" w:rsidRDefault="00C00DA2" w:rsidP="00A91C88">
            <w:pPr>
              <w:rPr>
                <w:rFonts w:ascii="Museo Sans 900" w:hAnsi="Museo Sans 900"/>
                <w:color w:val="0099BD"/>
                <w:sz w:val="28"/>
              </w:rPr>
            </w:pPr>
            <w:r w:rsidRPr="00466587">
              <w:rPr>
                <w:rFonts w:ascii="Museo Sans 900" w:hAnsi="Museo Sans 900"/>
                <w:color w:val="0099BD"/>
                <w:sz w:val="28"/>
              </w:rPr>
              <w:t>Telephone calls</w:t>
            </w:r>
          </w:p>
          <w:p w14:paraId="61245772" w14:textId="77777777" w:rsidR="00C00DA2" w:rsidRPr="00466587" w:rsidRDefault="00C00DA2" w:rsidP="00A91C88">
            <w:pPr>
              <w:rPr>
                <w:rFonts w:ascii="Museo Sans 300" w:hAnsi="Museo Sans 300"/>
                <w:b/>
                <w:color w:val="0099BD"/>
                <w:sz w:val="28"/>
              </w:rPr>
            </w:pPr>
          </w:p>
          <w:p w14:paraId="4A3BA484" w14:textId="77777777" w:rsidR="00C00DA2" w:rsidRPr="00466587" w:rsidRDefault="00C00DA2" w:rsidP="00591810">
            <w:pPr>
              <w:ind w:left="-250" w:hanging="141"/>
              <w:rPr>
                <w:rFonts w:ascii="Museo Sans 300" w:hAnsi="Museo Sans 300"/>
                <w:b/>
                <w:color w:val="0099BD"/>
                <w:sz w:val="28"/>
              </w:rPr>
            </w:pPr>
          </w:p>
          <w:p w14:paraId="6D2333EB" w14:textId="77777777" w:rsidR="00C00DA2" w:rsidRPr="00466587" w:rsidRDefault="00C00DA2" w:rsidP="00A91C88">
            <w:pPr>
              <w:jc w:val="center"/>
              <w:rPr>
                <w:rFonts w:ascii="Museo Sans 300" w:hAnsi="Museo Sans 300"/>
                <w:b/>
                <w:color w:val="0099BD"/>
                <w:sz w:val="28"/>
              </w:rPr>
            </w:pPr>
            <w:r w:rsidRPr="00466587">
              <w:rPr>
                <w:rFonts w:ascii="Museo Sans 300" w:hAnsi="Museo Sans 300"/>
                <w:b/>
                <w:noProof/>
                <w:color w:val="0099BD"/>
                <w:sz w:val="28"/>
                <w:lang w:eastAsia="en-GB"/>
              </w:rPr>
              <w:drawing>
                <wp:inline distT="0" distB="0" distL="0" distR="0" wp14:anchorId="5B40E038" wp14:editId="62E6B602">
                  <wp:extent cx="914400" cy="914400"/>
                  <wp:effectExtent l="0" t="0" r="0" b="0"/>
                  <wp:docPr id="2" name="Graphic 2"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eiver.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914400" cy="914400"/>
                          </a:xfrm>
                          <a:prstGeom prst="rect">
                            <a:avLst/>
                          </a:prstGeom>
                        </pic:spPr>
                      </pic:pic>
                    </a:graphicData>
                  </a:graphic>
                </wp:inline>
              </w:drawing>
            </w:r>
          </w:p>
        </w:tc>
        <w:tc>
          <w:tcPr>
            <w:tcW w:w="13041" w:type="dxa"/>
          </w:tcPr>
          <w:p w14:paraId="7A8BA1A6" w14:textId="77777777" w:rsidR="00C00DA2" w:rsidRPr="00466587" w:rsidRDefault="00C00DA2" w:rsidP="00A91C88">
            <w:pPr>
              <w:rPr>
                <w:rFonts w:ascii="Museo Sans 300" w:hAnsi="Museo Sans 300"/>
                <w:color w:val="0099BD"/>
                <w:sz w:val="24"/>
              </w:rPr>
            </w:pPr>
            <w:r w:rsidRPr="00466587">
              <w:rPr>
                <w:rFonts w:ascii="Museo Sans 300" w:hAnsi="Museo Sans 300"/>
                <w:color w:val="0099BD"/>
                <w:sz w:val="24"/>
              </w:rPr>
              <w:t>It can be useful to remind new prisoners to share/ask for the following information in their first phone call:</w:t>
            </w:r>
          </w:p>
          <w:p w14:paraId="59C55111" w14:textId="77777777" w:rsidR="00C00DA2" w:rsidRPr="00466587" w:rsidRDefault="00C00DA2" w:rsidP="00591810">
            <w:pPr>
              <w:pStyle w:val="ListParagraph"/>
              <w:numPr>
                <w:ilvl w:val="0"/>
                <w:numId w:val="1"/>
              </w:numPr>
              <w:ind w:right="-250"/>
              <w:rPr>
                <w:rFonts w:ascii="Museo Sans 300" w:hAnsi="Museo Sans 300"/>
                <w:color w:val="0099BD"/>
                <w:sz w:val="24"/>
              </w:rPr>
            </w:pPr>
            <w:r w:rsidRPr="00466587">
              <w:rPr>
                <w:rFonts w:ascii="Museo Sans 300" w:hAnsi="Museo Sans 300"/>
                <w:color w:val="0099BD"/>
                <w:sz w:val="24"/>
              </w:rPr>
              <w:t>Give family member their prisoner number</w:t>
            </w:r>
          </w:p>
          <w:p w14:paraId="01C3EB72" w14:textId="77777777" w:rsidR="00C00DA2" w:rsidRPr="00466587" w:rsidRDefault="00C00DA2" w:rsidP="00A91C88">
            <w:pPr>
              <w:pStyle w:val="ListParagraph"/>
              <w:numPr>
                <w:ilvl w:val="0"/>
                <w:numId w:val="1"/>
              </w:numPr>
              <w:rPr>
                <w:rFonts w:ascii="Museo Sans 300" w:hAnsi="Museo Sans 300"/>
                <w:color w:val="0099BD"/>
                <w:sz w:val="24"/>
              </w:rPr>
            </w:pPr>
            <w:r w:rsidRPr="00466587">
              <w:rPr>
                <w:rFonts w:ascii="Museo Sans 300" w:hAnsi="Museo Sans 300"/>
                <w:color w:val="0099BD"/>
                <w:sz w:val="24"/>
              </w:rPr>
              <w:t>Ask family member for contact names, numbers and date of birth of other individuals to put on their contact list</w:t>
            </w:r>
          </w:p>
          <w:p w14:paraId="542C27F7" w14:textId="77777777" w:rsidR="00C00DA2" w:rsidRPr="00466587" w:rsidRDefault="00C00DA2" w:rsidP="00A91C88">
            <w:pPr>
              <w:pStyle w:val="ListParagraph"/>
              <w:numPr>
                <w:ilvl w:val="0"/>
                <w:numId w:val="1"/>
              </w:numPr>
              <w:rPr>
                <w:rFonts w:ascii="Museo Sans 300" w:hAnsi="Museo Sans 300"/>
                <w:color w:val="0099BD"/>
                <w:sz w:val="24"/>
              </w:rPr>
            </w:pPr>
            <w:r w:rsidRPr="00466587">
              <w:rPr>
                <w:rFonts w:ascii="Museo Sans 300" w:hAnsi="Museo Sans 300"/>
                <w:color w:val="0099BD"/>
                <w:sz w:val="24"/>
              </w:rPr>
              <w:t>Give them the contact name and number of the visit centre provider who can support them on their first visit.</w:t>
            </w:r>
          </w:p>
          <w:p w14:paraId="3D060760" w14:textId="77777777" w:rsidR="00C00DA2" w:rsidRPr="00466587" w:rsidRDefault="00C00DA2" w:rsidP="0063633A">
            <w:pPr>
              <w:ind w:left="60" w:right="884"/>
              <w:rPr>
                <w:rFonts w:ascii="Museo Sans 300" w:hAnsi="Museo Sans 300"/>
                <w:color w:val="0099BD"/>
                <w:sz w:val="24"/>
              </w:rPr>
            </w:pPr>
          </w:p>
          <w:p w14:paraId="2B55B3C9" w14:textId="77777777" w:rsidR="00C00DA2" w:rsidRPr="00466587" w:rsidRDefault="00C00DA2" w:rsidP="00A91C88">
            <w:pPr>
              <w:ind w:left="60"/>
              <w:rPr>
                <w:rFonts w:ascii="Museo Sans 300" w:hAnsi="Museo Sans 300"/>
                <w:color w:val="0099BD"/>
                <w:sz w:val="24"/>
              </w:rPr>
            </w:pPr>
            <w:r w:rsidRPr="00466587">
              <w:rPr>
                <w:rFonts w:ascii="Museo Sans 300" w:hAnsi="Museo Sans 300"/>
                <w:color w:val="0099BD"/>
                <w:sz w:val="24"/>
              </w:rPr>
              <w:t>Important to remember that families can become very anxious when they do not receive phone calls (a significant number of calls are made to the Safer Custody line because families have not received a phone call from a prisoner).</w:t>
            </w:r>
          </w:p>
          <w:p w14:paraId="11DEEB8E" w14:textId="77777777" w:rsidR="00C00DA2" w:rsidRPr="00466587" w:rsidRDefault="00C00DA2" w:rsidP="00A91C88">
            <w:pPr>
              <w:ind w:left="60"/>
              <w:rPr>
                <w:rFonts w:ascii="Museo Sans 300" w:hAnsi="Museo Sans 300"/>
                <w:color w:val="0099BD"/>
                <w:sz w:val="24"/>
              </w:rPr>
            </w:pPr>
          </w:p>
          <w:p w14:paraId="2FFF6FA4" w14:textId="77777777" w:rsidR="00C00DA2" w:rsidRPr="00466587" w:rsidRDefault="00C00DA2" w:rsidP="00A91C88">
            <w:pPr>
              <w:ind w:left="60"/>
              <w:rPr>
                <w:rFonts w:ascii="Museo Sans 300" w:hAnsi="Museo Sans 300"/>
                <w:color w:val="0099BD"/>
                <w:sz w:val="24"/>
              </w:rPr>
            </w:pPr>
            <w:r w:rsidRPr="00466587">
              <w:rPr>
                <w:rFonts w:ascii="Museo Sans 300" w:hAnsi="Museo Sans 300"/>
                <w:color w:val="0099BD"/>
                <w:sz w:val="24"/>
              </w:rPr>
              <w:t>Foreign nationals in custody are less likely to receive visits from family and significant others (due to family being abroad, lack of information, stigma or language barriers). Ensuring that foreign national prisoners have information about and access to a foreign national PIN is therefore essential.</w:t>
            </w:r>
          </w:p>
        </w:tc>
      </w:tr>
      <w:tr w:rsidR="00466587" w:rsidRPr="00466587" w14:paraId="59E4507E" w14:textId="77777777" w:rsidTr="0063633A">
        <w:tc>
          <w:tcPr>
            <w:tcW w:w="2978" w:type="dxa"/>
          </w:tcPr>
          <w:p w14:paraId="1BF733F3" w14:textId="77777777" w:rsidR="00C00DA2" w:rsidRPr="00466587" w:rsidRDefault="00C00DA2" w:rsidP="00A91C88">
            <w:pPr>
              <w:rPr>
                <w:rFonts w:ascii="Museo Sans 900" w:hAnsi="Museo Sans 900"/>
                <w:color w:val="0099BD"/>
                <w:sz w:val="28"/>
              </w:rPr>
            </w:pPr>
            <w:r w:rsidRPr="00466587">
              <w:rPr>
                <w:rFonts w:ascii="Museo Sans 900" w:hAnsi="Museo Sans 900"/>
                <w:color w:val="0099BD"/>
                <w:sz w:val="28"/>
              </w:rPr>
              <w:t>Emails</w:t>
            </w:r>
          </w:p>
          <w:p w14:paraId="7590B862" w14:textId="77777777" w:rsidR="0011159E" w:rsidRPr="00466587" w:rsidRDefault="0011159E" w:rsidP="00A91C88">
            <w:pPr>
              <w:rPr>
                <w:rFonts w:ascii="Museo Sans 900" w:hAnsi="Museo Sans 900"/>
                <w:color w:val="0099BD"/>
                <w:sz w:val="28"/>
              </w:rPr>
            </w:pPr>
          </w:p>
          <w:p w14:paraId="4BFE6FE7" w14:textId="77777777" w:rsidR="00C00DA2" w:rsidRPr="00466587" w:rsidRDefault="00C00DA2" w:rsidP="00A91C88">
            <w:pPr>
              <w:jc w:val="center"/>
              <w:rPr>
                <w:rFonts w:ascii="Museo Sans 300" w:hAnsi="Museo Sans 300"/>
                <w:b/>
                <w:color w:val="0099BD"/>
                <w:sz w:val="28"/>
              </w:rPr>
            </w:pPr>
            <w:r w:rsidRPr="00466587">
              <w:rPr>
                <w:rFonts w:ascii="Museo Sans 300" w:hAnsi="Museo Sans 300"/>
                <w:b/>
                <w:bCs/>
                <w:noProof/>
                <w:color w:val="0099BD"/>
                <w:sz w:val="48"/>
                <w:szCs w:val="48"/>
                <w:lang w:eastAsia="en-GB"/>
              </w:rPr>
              <w:drawing>
                <wp:inline distT="0" distB="0" distL="0" distR="0" wp14:anchorId="47E1599F" wp14:editId="2B37FC02">
                  <wp:extent cx="1474851" cy="662854"/>
                  <wp:effectExtent l="0" t="0" r="0" b="4445"/>
                  <wp:docPr id="1" name="Picture 1" descr="Email a prisoner - the hassle free way to keep in touc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a prisoner - the hassle free way to keep in touch">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6635" cy="677139"/>
                          </a:xfrm>
                          <a:prstGeom prst="rect">
                            <a:avLst/>
                          </a:prstGeom>
                          <a:noFill/>
                          <a:ln>
                            <a:noFill/>
                          </a:ln>
                        </pic:spPr>
                      </pic:pic>
                    </a:graphicData>
                  </a:graphic>
                </wp:inline>
              </w:drawing>
            </w:r>
          </w:p>
        </w:tc>
        <w:tc>
          <w:tcPr>
            <w:tcW w:w="13041" w:type="dxa"/>
          </w:tcPr>
          <w:p w14:paraId="7B17C4C2" w14:textId="77777777" w:rsidR="00C00DA2" w:rsidRPr="00466587" w:rsidRDefault="00C00DA2" w:rsidP="00A91C88">
            <w:pPr>
              <w:rPr>
                <w:rFonts w:ascii="Museo Sans 300" w:hAnsi="Museo Sans 300"/>
                <w:b/>
                <w:color w:val="0099BD"/>
                <w:sz w:val="24"/>
              </w:rPr>
            </w:pPr>
            <w:r w:rsidRPr="00466587">
              <w:rPr>
                <w:rFonts w:ascii="Museo Sans 300" w:hAnsi="Museo Sans 300"/>
                <w:color w:val="0099BD"/>
                <w:sz w:val="24"/>
              </w:rPr>
              <w:t>This service enables families to send an email to someone in custody. The emails are printed out and delivered, along with other post on a daily basis. This can provide families with a much quicker way of staying in touch and is cheaper than sending a letter by post. Families are charged 35p an email.</w:t>
            </w:r>
          </w:p>
        </w:tc>
      </w:tr>
      <w:tr w:rsidR="00466587" w:rsidRPr="00466587" w14:paraId="261B91AD" w14:textId="77777777" w:rsidTr="0063633A">
        <w:tc>
          <w:tcPr>
            <w:tcW w:w="2978" w:type="dxa"/>
          </w:tcPr>
          <w:p w14:paraId="26F0E218" w14:textId="77777777" w:rsidR="00C00DA2" w:rsidRPr="00466587" w:rsidRDefault="00C00DA2" w:rsidP="00A91C88">
            <w:pPr>
              <w:rPr>
                <w:rFonts w:ascii="Museo Sans 900" w:hAnsi="Museo Sans 900"/>
                <w:color w:val="0099BD"/>
                <w:sz w:val="28"/>
              </w:rPr>
            </w:pPr>
            <w:r w:rsidRPr="00466587">
              <w:rPr>
                <w:rFonts w:ascii="Museo Sans 900" w:hAnsi="Museo Sans 900"/>
                <w:color w:val="0099BD"/>
                <w:sz w:val="28"/>
              </w:rPr>
              <w:t>Letters</w:t>
            </w:r>
          </w:p>
          <w:p w14:paraId="021E70EA" w14:textId="77777777" w:rsidR="00C00DA2" w:rsidRPr="00466587" w:rsidRDefault="00C00DA2" w:rsidP="00A91C88">
            <w:pPr>
              <w:rPr>
                <w:rFonts w:ascii="Museo Sans 300" w:hAnsi="Museo Sans 300"/>
                <w:b/>
                <w:color w:val="0099BD"/>
                <w:sz w:val="28"/>
              </w:rPr>
            </w:pPr>
          </w:p>
          <w:p w14:paraId="64DE6B57" w14:textId="77777777" w:rsidR="00C00DA2" w:rsidRPr="00466587" w:rsidRDefault="00C00DA2" w:rsidP="00A91C88">
            <w:pPr>
              <w:rPr>
                <w:rFonts w:ascii="Museo Sans 300" w:hAnsi="Museo Sans 300"/>
                <w:b/>
                <w:color w:val="0099BD"/>
                <w:sz w:val="28"/>
              </w:rPr>
            </w:pPr>
          </w:p>
          <w:p w14:paraId="43C8DA80" w14:textId="77777777" w:rsidR="00C00DA2" w:rsidRPr="00466587" w:rsidRDefault="00C00DA2" w:rsidP="00A91C88">
            <w:pPr>
              <w:jc w:val="center"/>
              <w:rPr>
                <w:rFonts w:ascii="Museo Sans 300" w:hAnsi="Museo Sans 300"/>
                <w:b/>
                <w:color w:val="0099BD"/>
                <w:sz w:val="28"/>
              </w:rPr>
            </w:pPr>
            <w:r w:rsidRPr="00466587">
              <w:rPr>
                <w:rFonts w:ascii="Museo Sans 300" w:hAnsi="Museo Sans 300"/>
                <w:b/>
                <w:noProof/>
                <w:color w:val="0099BD"/>
                <w:sz w:val="28"/>
                <w:lang w:eastAsia="en-GB"/>
              </w:rPr>
              <w:drawing>
                <wp:inline distT="0" distB="0" distL="0" distR="0" wp14:anchorId="1DCBAB00" wp14:editId="296BE369">
                  <wp:extent cx="914400" cy="914400"/>
                  <wp:effectExtent l="0" t="0" r="0" b="0"/>
                  <wp:docPr id="3" name="Graphic 3" descr="Ope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Envelop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914400" cy="914400"/>
                          </a:xfrm>
                          <a:prstGeom prst="rect">
                            <a:avLst/>
                          </a:prstGeom>
                        </pic:spPr>
                      </pic:pic>
                    </a:graphicData>
                  </a:graphic>
                </wp:inline>
              </w:drawing>
            </w:r>
          </w:p>
          <w:p w14:paraId="0B732E94" w14:textId="77777777" w:rsidR="00C00DA2" w:rsidRPr="00466587" w:rsidRDefault="00C00DA2" w:rsidP="00A91C88">
            <w:pPr>
              <w:rPr>
                <w:rFonts w:ascii="Museo Sans 300" w:hAnsi="Museo Sans 300"/>
                <w:b/>
                <w:color w:val="0099BD"/>
                <w:sz w:val="28"/>
              </w:rPr>
            </w:pPr>
          </w:p>
        </w:tc>
        <w:tc>
          <w:tcPr>
            <w:tcW w:w="13041" w:type="dxa"/>
          </w:tcPr>
          <w:p w14:paraId="5CCEA194" w14:textId="3AA43A84" w:rsidR="00C00DA2" w:rsidRPr="00466587" w:rsidRDefault="00C00DA2" w:rsidP="00A91C88">
            <w:pPr>
              <w:pStyle w:val="ListParagraph"/>
              <w:numPr>
                <w:ilvl w:val="0"/>
                <w:numId w:val="2"/>
              </w:numPr>
              <w:rPr>
                <w:rFonts w:ascii="Museo Sans 300" w:hAnsi="Museo Sans 300"/>
                <w:color w:val="0099BD"/>
                <w:sz w:val="24"/>
              </w:rPr>
            </w:pPr>
            <w:r w:rsidRPr="00466587">
              <w:rPr>
                <w:rFonts w:ascii="Museo Sans 300" w:hAnsi="Museo Sans 300"/>
                <w:color w:val="0099BD"/>
                <w:sz w:val="24"/>
              </w:rPr>
              <w:t>While prisoners are waiting for their PIN to become available when they first arrive in custody they may want to make contact with their family and children via letter</w:t>
            </w:r>
            <w:r w:rsidR="00993C5B">
              <w:rPr>
                <w:rFonts w:ascii="Museo Sans 300" w:hAnsi="Museo Sans 300"/>
                <w:color w:val="0099BD"/>
                <w:sz w:val="24"/>
              </w:rPr>
              <w:t>.</w:t>
            </w:r>
          </w:p>
          <w:p w14:paraId="7E19A558" w14:textId="49659EAA" w:rsidR="00C00DA2" w:rsidRPr="00466587" w:rsidRDefault="00C00DA2" w:rsidP="00A91C88">
            <w:pPr>
              <w:pStyle w:val="ListParagraph"/>
              <w:numPr>
                <w:ilvl w:val="0"/>
                <w:numId w:val="2"/>
              </w:numPr>
              <w:rPr>
                <w:rFonts w:ascii="Museo Sans 300" w:hAnsi="Museo Sans 300"/>
                <w:color w:val="0099BD"/>
                <w:sz w:val="24"/>
              </w:rPr>
            </w:pPr>
            <w:r w:rsidRPr="00466587">
              <w:rPr>
                <w:rFonts w:ascii="Museo Sans 300" w:hAnsi="Museo Sans 300"/>
                <w:color w:val="0099BD"/>
                <w:sz w:val="24"/>
              </w:rPr>
              <w:t>Some prisoners may require support to write a letter – it may be helpful to provide a letter writing template for example: ‘first letter home’ or ‘child-friendly news’</w:t>
            </w:r>
            <w:r w:rsidR="00993C5B">
              <w:rPr>
                <w:rFonts w:ascii="Museo Sans 300" w:hAnsi="Museo Sans 300"/>
                <w:color w:val="0099BD"/>
                <w:sz w:val="24"/>
              </w:rPr>
              <w:t>.</w:t>
            </w:r>
          </w:p>
          <w:p w14:paraId="38E92777" w14:textId="77777777" w:rsidR="00C00DA2" w:rsidRPr="00466587" w:rsidRDefault="00C00DA2" w:rsidP="00A91C88">
            <w:pPr>
              <w:pStyle w:val="ListParagraph"/>
              <w:numPr>
                <w:ilvl w:val="0"/>
                <w:numId w:val="2"/>
              </w:numPr>
              <w:rPr>
                <w:rFonts w:ascii="Museo Sans 300" w:hAnsi="Museo Sans 300"/>
                <w:color w:val="0099BD"/>
                <w:sz w:val="24"/>
              </w:rPr>
            </w:pPr>
            <w:r w:rsidRPr="00466587">
              <w:rPr>
                <w:rFonts w:ascii="Museo Sans 300" w:hAnsi="Museo Sans 300"/>
                <w:color w:val="0099BD"/>
                <w:sz w:val="24"/>
              </w:rPr>
              <w:t>Prisoners and families should be reminded that letters will be checked by the prison and families should be made aware of restricted content (such as certain photographs).</w:t>
            </w:r>
          </w:p>
          <w:p w14:paraId="639BDBDE" w14:textId="77777777" w:rsidR="00C00DA2" w:rsidRDefault="00C00DA2" w:rsidP="00A91C88">
            <w:pPr>
              <w:pStyle w:val="ListParagraph"/>
              <w:numPr>
                <w:ilvl w:val="0"/>
                <w:numId w:val="2"/>
              </w:numPr>
              <w:rPr>
                <w:rFonts w:ascii="Museo Sans 300" w:hAnsi="Museo Sans 300"/>
                <w:color w:val="0099BD"/>
                <w:sz w:val="24"/>
              </w:rPr>
            </w:pPr>
            <w:r w:rsidRPr="00466587">
              <w:rPr>
                <w:rFonts w:ascii="Museo Sans 300" w:hAnsi="Museo Sans 300"/>
                <w:color w:val="0099BD"/>
                <w:sz w:val="24"/>
              </w:rPr>
              <w:t>Families will need to know a prisoner’s number and prison address to be able to send a letter.</w:t>
            </w:r>
          </w:p>
          <w:p w14:paraId="41A5A632" w14:textId="77777777" w:rsidR="0063633A" w:rsidRDefault="0063633A" w:rsidP="0063633A">
            <w:pPr>
              <w:pStyle w:val="ListParagraph"/>
              <w:ind w:left="420"/>
              <w:rPr>
                <w:rFonts w:ascii="Museo Sans 300" w:hAnsi="Museo Sans 300"/>
                <w:color w:val="0099BD"/>
                <w:sz w:val="24"/>
              </w:rPr>
            </w:pPr>
          </w:p>
          <w:p w14:paraId="0AE59F43" w14:textId="77777777" w:rsidR="0063633A" w:rsidRPr="00466587" w:rsidRDefault="0063633A" w:rsidP="0063633A">
            <w:pPr>
              <w:pStyle w:val="ListParagraph"/>
              <w:ind w:left="420"/>
              <w:rPr>
                <w:rFonts w:ascii="Museo Sans 300" w:hAnsi="Museo Sans 300"/>
                <w:color w:val="0099BD"/>
                <w:sz w:val="24"/>
              </w:rPr>
            </w:pPr>
          </w:p>
        </w:tc>
      </w:tr>
      <w:tr w:rsidR="00466587" w:rsidRPr="00466587" w14:paraId="1B561861" w14:textId="77777777" w:rsidTr="0063633A">
        <w:tc>
          <w:tcPr>
            <w:tcW w:w="2978" w:type="dxa"/>
          </w:tcPr>
          <w:p w14:paraId="0AB06681" w14:textId="77777777" w:rsidR="00C00DA2" w:rsidRPr="00466587" w:rsidRDefault="00C00DA2" w:rsidP="00A91C88">
            <w:pPr>
              <w:rPr>
                <w:rFonts w:ascii="Museo Sans 900" w:hAnsi="Museo Sans 900"/>
                <w:color w:val="0099BD"/>
                <w:sz w:val="28"/>
              </w:rPr>
            </w:pPr>
            <w:r w:rsidRPr="00466587">
              <w:rPr>
                <w:rFonts w:ascii="Museo Sans 900" w:hAnsi="Museo Sans 900"/>
                <w:color w:val="0099BD"/>
                <w:sz w:val="28"/>
              </w:rPr>
              <w:lastRenderedPageBreak/>
              <w:t>Voicemail</w:t>
            </w:r>
          </w:p>
          <w:p w14:paraId="2C590F5F" w14:textId="77777777" w:rsidR="00C00DA2" w:rsidRPr="00466587" w:rsidRDefault="00C00DA2" w:rsidP="00A91C88">
            <w:pPr>
              <w:rPr>
                <w:rFonts w:ascii="Museo Sans 300" w:hAnsi="Museo Sans 300"/>
                <w:b/>
                <w:color w:val="0099BD"/>
                <w:sz w:val="28"/>
              </w:rPr>
            </w:pPr>
          </w:p>
          <w:p w14:paraId="6FAF854D" w14:textId="77777777" w:rsidR="00C00DA2" w:rsidRPr="00466587" w:rsidRDefault="00C00DA2" w:rsidP="00A91C88">
            <w:pPr>
              <w:rPr>
                <w:rFonts w:ascii="Museo Sans 300" w:hAnsi="Museo Sans 300"/>
                <w:b/>
                <w:color w:val="0099BD"/>
                <w:sz w:val="28"/>
              </w:rPr>
            </w:pPr>
            <w:r w:rsidRPr="00466587">
              <w:rPr>
                <w:rFonts w:ascii="Museo Sans 300" w:hAnsi="Museo Sans 300"/>
                <w:noProof/>
                <w:color w:val="0099BD"/>
                <w:spacing w:val="-3"/>
                <w:sz w:val="27"/>
                <w:szCs w:val="27"/>
                <w:lang w:eastAsia="en-GB"/>
              </w:rPr>
              <w:drawing>
                <wp:inline distT="0" distB="0" distL="0" distR="0" wp14:anchorId="2B0006C4" wp14:editId="3B105BF4">
                  <wp:extent cx="1851660" cy="169876"/>
                  <wp:effectExtent l="498157" t="0" r="418148" b="0"/>
                  <wp:docPr id="4" name="Picture 4" descr="Prison Voicemai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son Voicemail">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8149626">
                            <a:off x="0" y="0"/>
                            <a:ext cx="1923501" cy="176467"/>
                          </a:xfrm>
                          <a:prstGeom prst="rect">
                            <a:avLst/>
                          </a:prstGeom>
                          <a:noFill/>
                          <a:ln>
                            <a:noFill/>
                          </a:ln>
                        </pic:spPr>
                      </pic:pic>
                    </a:graphicData>
                  </a:graphic>
                </wp:inline>
              </w:drawing>
            </w:r>
          </w:p>
        </w:tc>
        <w:tc>
          <w:tcPr>
            <w:tcW w:w="13041" w:type="dxa"/>
          </w:tcPr>
          <w:p w14:paraId="3B99DA5A" w14:textId="77777777" w:rsidR="00C00DA2" w:rsidRPr="00466587" w:rsidRDefault="00C00DA2" w:rsidP="00A91C88">
            <w:pPr>
              <w:pStyle w:val="ListParagraph"/>
              <w:numPr>
                <w:ilvl w:val="0"/>
                <w:numId w:val="3"/>
              </w:numPr>
              <w:rPr>
                <w:rFonts w:ascii="Museo Sans 300" w:hAnsi="Museo Sans 300"/>
                <w:color w:val="0099BD"/>
                <w:sz w:val="24"/>
              </w:rPr>
            </w:pPr>
            <w:r w:rsidRPr="00466587">
              <w:rPr>
                <w:rFonts w:ascii="Museo Sans 300" w:hAnsi="Museo Sans 300"/>
                <w:color w:val="0099BD"/>
                <w:sz w:val="24"/>
              </w:rPr>
              <w:t xml:space="preserve">Prison Voicemail allows families to swap daily messages and is cheaper than calling a mobile. </w:t>
            </w:r>
          </w:p>
          <w:p w14:paraId="185A8072" w14:textId="77777777" w:rsidR="00C00DA2" w:rsidRPr="00466587" w:rsidRDefault="00C00DA2" w:rsidP="00A91C88">
            <w:pPr>
              <w:pStyle w:val="ListParagraph"/>
              <w:numPr>
                <w:ilvl w:val="0"/>
                <w:numId w:val="3"/>
              </w:numPr>
              <w:rPr>
                <w:rFonts w:ascii="Museo Sans 300" w:hAnsi="Museo Sans 300"/>
                <w:b/>
                <w:color w:val="0099BD"/>
                <w:sz w:val="24"/>
              </w:rPr>
            </w:pPr>
            <w:r w:rsidRPr="00466587">
              <w:rPr>
                <w:rFonts w:ascii="Museo Sans 300" w:hAnsi="Museo Sans 300"/>
                <w:color w:val="0099BD"/>
                <w:sz w:val="24"/>
              </w:rPr>
              <w:t>Families can call their Prison Voicemail number to leave a message or listen to a message that has been left for them.</w:t>
            </w:r>
          </w:p>
          <w:p w14:paraId="62FE4F68" w14:textId="77777777" w:rsidR="00C00DA2" w:rsidRPr="00466587" w:rsidRDefault="00C00DA2" w:rsidP="00A91C88">
            <w:pPr>
              <w:pStyle w:val="ListParagraph"/>
              <w:numPr>
                <w:ilvl w:val="0"/>
                <w:numId w:val="3"/>
              </w:numPr>
              <w:rPr>
                <w:rFonts w:ascii="Museo Sans 300" w:hAnsi="Museo Sans 300"/>
                <w:b/>
                <w:color w:val="0099BD"/>
                <w:sz w:val="24"/>
              </w:rPr>
            </w:pPr>
            <w:r w:rsidRPr="00466587">
              <w:rPr>
                <w:rFonts w:ascii="Museo Sans 300" w:hAnsi="Museo Sans 300"/>
                <w:color w:val="0099BD"/>
                <w:sz w:val="24"/>
              </w:rPr>
              <w:t xml:space="preserve">Families will be texted to let them know prisoners have left a message and it will also inform them if they move prison. The app lets families re-listen to messages and save favourites. </w:t>
            </w:r>
          </w:p>
          <w:p w14:paraId="5139393F" w14:textId="77777777" w:rsidR="00C00DA2" w:rsidRPr="00466587" w:rsidRDefault="00C00DA2" w:rsidP="00A91C88">
            <w:pPr>
              <w:pStyle w:val="ListParagraph"/>
              <w:numPr>
                <w:ilvl w:val="0"/>
                <w:numId w:val="3"/>
              </w:numPr>
              <w:rPr>
                <w:rFonts w:ascii="Museo Sans 300" w:hAnsi="Museo Sans 300"/>
                <w:b/>
                <w:color w:val="0099BD"/>
                <w:sz w:val="24"/>
              </w:rPr>
            </w:pPr>
            <w:r w:rsidRPr="00466587">
              <w:rPr>
                <w:rFonts w:ascii="Museo Sans 300" w:hAnsi="Museo Sans 300"/>
                <w:color w:val="0099BD"/>
                <w:sz w:val="24"/>
              </w:rPr>
              <w:t>Families will need to register with the service via phone or website and provide the prisoner’s number.</w:t>
            </w:r>
          </w:p>
        </w:tc>
      </w:tr>
      <w:tr w:rsidR="00466587" w:rsidRPr="00466587" w14:paraId="7293B341" w14:textId="77777777" w:rsidTr="0063633A">
        <w:tc>
          <w:tcPr>
            <w:tcW w:w="2978" w:type="dxa"/>
          </w:tcPr>
          <w:p w14:paraId="50F209B1" w14:textId="77777777" w:rsidR="00C00DA2" w:rsidRPr="00466587" w:rsidRDefault="00C00DA2" w:rsidP="00A91C88">
            <w:pPr>
              <w:rPr>
                <w:rFonts w:ascii="Museo Sans 900" w:hAnsi="Museo Sans 900"/>
                <w:b/>
                <w:color w:val="0099BD"/>
                <w:sz w:val="28"/>
              </w:rPr>
            </w:pPr>
            <w:r w:rsidRPr="00466587">
              <w:rPr>
                <w:rFonts w:ascii="Museo Sans 900" w:hAnsi="Museo Sans 900"/>
                <w:b/>
                <w:color w:val="0099BD"/>
                <w:sz w:val="28"/>
              </w:rPr>
              <w:t>Social visits</w:t>
            </w:r>
          </w:p>
          <w:p w14:paraId="706ABDF0" w14:textId="77777777" w:rsidR="00C00DA2" w:rsidRPr="00466587" w:rsidRDefault="00C00DA2" w:rsidP="00A91C88">
            <w:pPr>
              <w:rPr>
                <w:rFonts w:ascii="Museo Sans 300" w:hAnsi="Museo Sans 300"/>
                <w:b/>
                <w:color w:val="0099BD"/>
                <w:sz w:val="28"/>
              </w:rPr>
            </w:pPr>
          </w:p>
          <w:p w14:paraId="4A059CF1" w14:textId="77777777" w:rsidR="00C00DA2" w:rsidRPr="00466587" w:rsidRDefault="00C00DA2" w:rsidP="00A91C88">
            <w:pPr>
              <w:jc w:val="center"/>
              <w:rPr>
                <w:rFonts w:ascii="Museo Sans 300" w:hAnsi="Museo Sans 300"/>
                <w:b/>
                <w:color w:val="0099BD"/>
                <w:sz w:val="28"/>
              </w:rPr>
            </w:pPr>
            <w:r w:rsidRPr="00466587">
              <w:rPr>
                <w:rFonts w:ascii="Museo Sans 300" w:hAnsi="Museo Sans 300"/>
                <w:b/>
                <w:noProof/>
                <w:color w:val="0099BD"/>
                <w:sz w:val="28"/>
                <w:lang w:eastAsia="en-GB"/>
              </w:rPr>
              <w:drawing>
                <wp:inline distT="0" distB="0" distL="0" distR="0" wp14:anchorId="7DA475CE" wp14:editId="29485BB2">
                  <wp:extent cx="1165860" cy="1165860"/>
                  <wp:effectExtent l="0" t="0" r="0" b="0"/>
                  <wp:docPr id="7" name="Graphic 7" descr="Table and ch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AndChairs.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1165860" cy="1165860"/>
                          </a:xfrm>
                          <a:prstGeom prst="rect">
                            <a:avLst/>
                          </a:prstGeom>
                        </pic:spPr>
                      </pic:pic>
                    </a:graphicData>
                  </a:graphic>
                </wp:inline>
              </w:drawing>
            </w:r>
          </w:p>
        </w:tc>
        <w:tc>
          <w:tcPr>
            <w:tcW w:w="13041" w:type="dxa"/>
          </w:tcPr>
          <w:p w14:paraId="5462B406" w14:textId="77777777" w:rsidR="00C00DA2" w:rsidRPr="00466587" w:rsidRDefault="00C00DA2" w:rsidP="00A91C88">
            <w:pPr>
              <w:pStyle w:val="ListParagraph"/>
              <w:numPr>
                <w:ilvl w:val="0"/>
                <w:numId w:val="4"/>
              </w:numPr>
              <w:rPr>
                <w:rFonts w:ascii="Museo Sans 300" w:hAnsi="Museo Sans 300"/>
                <w:color w:val="0099BD"/>
                <w:sz w:val="24"/>
              </w:rPr>
            </w:pPr>
            <w:r w:rsidRPr="00466587">
              <w:rPr>
                <w:rFonts w:ascii="Museo Sans 300" w:hAnsi="Museo Sans 300"/>
                <w:color w:val="0099BD"/>
                <w:sz w:val="24"/>
              </w:rPr>
              <w:t xml:space="preserve">It is important to notice whether a prisoner is receiving regular social visits or not. </w:t>
            </w:r>
          </w:p>
          <w:p w14:paraId="69A1284A" w14:textId="77777777" w:rsidR="00C00DA2" w:rsidRPr="00466587" w:rsidRDefault="00C00DA2" w:rsidP="00A91C88">
            <w:pPr>
              <w:pStyle w:val="ListParagraph"/>
              <w:numPr>
                <w:ilvl w:val="0"/>
                <w:numId w:val="4"/>
              </w:numPr>
              <w:rPr>
                <w:rFonts w:ascii="Museo Sans 300" w:hAnsi="Museo Sans 300"/>
                <w:color w:val="0099BD"/>
                <w:sz w:val="24"/>
              </w:rPr>
            </w:pPr>
            <w:r w:rsidRPr="00466587">
              <w:rPr>
                <w:rFonts w:ascii="Museo Sans 300" w:hAnsi="Museo Sans 300"/>
                <w:color w:val="0099BD"/>
                <w:sz w:val="24"/>
              </w:rPr>
              <w:t xml:space="preserve">A large proportion of prisoners do not receive regular visits which can make it difficult for them to maintain relationships with their families during their sentence. This might be for a variety of reasons: distance from family, families’ needs (such as disability, ill-health, financial wellbeing, work or childcare commitments), relationship breakdown or simply not wanting their family to see them in custody. </w:t>
            </w:r>
          </w:p>
          <w:p w14:paraId="66937E1D" w14:textId="77777777" w:rsidR="00C00DA2" w:rsidRPr="00466587" w:rsidRDefault="00C00DA2" w:rsidP="00A91C88">
            <w:pPr>
              <w:pStyle w:val="ListParagraph"/>
              <w:numPr>
                <w:ilvl w:val="0"/>
                <w:numId w:val="4"/>
              </w:numPr>
              <w:rPr>
                <w:rFonts w:ascii="Museo Sans 300" w:hAnsi="Museo Sans 300"/>
                <w:color w:val="0099BD"/>
                <w:sz w:val="24"/>
              </w:rPr>
            </w:pPr>
            <w:r w:rsidRPr="00466587">
              <w:rPr>
                <w:rFonts w:ascii="Museo Sans 300" w:hAnsi="Museo Sans 300"/>
                <w:color w:val="0099BD"/>
                <w:sz w:val="24"/>
              </w:rPr>
              <w:t>If a prisoner is not receiving regular visits it is important to understand the reasons why and identify whether the prisoner needs support to enable these visits.</w:t>
            </w:r>
          </w:p>
          <w:p w14:paraId="435A1991" w14:textId="77777777" w:rsidR="00C00DA2" w:rsidRPr="00466587" w:rsidRDefault="00C00DA2" w:rsidP="00A91C88">
            <w:pPr>
              <w:pStyle w:val="ListParagraph"/>
              <w:numPr>
                <w:ilvl w:val="0"/>
                <w:numId w:val="4"/>
              </w:numPr>
              <w:rPr>
                <w:rFonts w:ascii="Museo Sans 300" w:hAnsi="Museo Sans 300"/>
                <w:b/>
                <w:color w:val="0099BD"/>
                <w:sz w:val="24"/>
              </w:rPr>
            </w:pPr>
            <w:r w:rsidRPr="00466587">
              <w:rPr>
                <w:rFonts w:ascii="Museo Sans 300" w:hAnsi="Museo Sans 300"/>
                <w:color w:val="0099BD"/>
                <w:sz w:val="24"/>
              </w:rPr>
              <w:t>Ensure that both the prisoner and their family are aware of the Assisted Prison Visit Scheme that can provide financial assistance with travel costs for some families.</w:t>
            </w:r>
          </w:p>
        </w:tc>
      </w:tr>
      <w:tr w:rsidR="00466587" w:rsidRPr="00466587" w14:paraId="681AAAAC" w14:textId="77777777" w:rsidTr="0063633A">
        <w:tc>
          <w:tcPr>
            <w:tcW w:w="2978" w:type="dxa"/>
          </w:tcPr>
          <w:p w14:paraId="2750ADD0" w14:textId="77777777" w:rsidR="00C00DA2" w:rsidRPr="00466587" w:rsidRDefault="00C00DA2" w:rsidP="00A91C88">
            <w:pPr>
              <w:rPr>
                <w:rFonts w:ascii="Museo Sans 900" w:hAnsi="Museo Sans 900"/>
                <w:b/>
                <w:color w:val="0099BD"/>
                <w:sz w:val="28"/>
              </w:rPr>
            </w:pPr>
            <w:r w:rsidRPr="00466587">
              <w:rPr>
                <w:rFonts w:ascii="Museo Sans 900" w:hAnsi="Museo Sans 900"/>
                <w:b/>
                <w:color w:val="0099BD"/>
                <w:sz w:val="28"/>
              </w:rPr>
              <w:t>Extended visits</w:t>
            </w:r>
          </w:p>
          <w:p w14:paraId="5D28DF4D" w14:textId="77777777" w:rsidR="00C00DA2" w:rsidRPr="00466587" w:rsidRDefault="00C00DA2" w:rsidP="00A91C88">
            <w:pPr>
              <w:rPr>
                <w:rFonts w:ascii="Museo Sans 300" w:hAnsi="Museo Sans 300"/>
                <w:b/>
                <w:color w:val="0099BD"/>
                <w:sz w:val="28"/>
              </w:rPr>
            </w:pPr>
          </w:p>
          <w:p w14:paraId="040B658B" w14:textId="77777777" w:rsidR="00C00DA2" w:rsidRPr="00466587" w:rsidRDefault="00C00DA2" w:rsidP="00A91C88">
            <w:pPr>
              <w:jc w:val="center"/>
              <w:rPr>
                <w:rFonts w:ascii="Museo Sans 300" w:hAnsi="Museo Sans 300"/>
                <w:b/>
                <w:color w:val="0099BD"/>
                <w:sz w:val="28"/>
              </w:rPr>
            </w:pPr>
            <w:r w:rsidRPr="00466587">
              <w:rPr>
                <w:rFonts w:ascii="Museo Sans 300" w:hAnsi="Museo Sans 300"/>
                <w:b/>
                <w:noProof/>
                <w:color w:val="0099BD"/>
                <w:sz w:val="28"/>
                <w:lang w:eastAsia="en-GB"/>
              </w:rPr>
              <w:drawing>
                <wp:inline distT="0" distB="0" distL="0" distR="0" wp14:anchorId="57F278E1" wp14:editId="0C1438F1">
                  <wp:extent cx="1257300" cy="1257300"/>
                  <wp:effectExtent l="0" t="0" r="0" b="0"/>
                  <wp:docPr id="8" name="Graphic 8" descr="Family with two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milyWithTwoChildren.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1257300" cy="1257300"/>
                          </a:xfrm>
                          <a:prstGeom prst="rect">
                            <a:avLst/>
                          </a:prstGeom>
                        </pic:spPr>
                      </pic:pic>
                    </a:graphicData>
                  </a:graphic>
                </wp:inline>
              </w:drawing>
            </w:r>
          </w:p>
        </w:tc>
        <w:tc>
          <w:tcPr>
            <w:tcW w:w="13041" w:type="dxa"/>
          </w:tcPr>
          <w:p w14:paraId="44432D6F" w14:textId="77777777" w:rsidR="00C00DA2" w:rsidRPr="00466587" w:rsidRDefault="00C00DA2" w:rsidP="00A91C88">
            <w:pPr>
              <w:pStyle w:val="ListParagraph"/>
              <w:numPr>
                <w:ilvl w:val="0"/>
                <w:numId w:val="5"/>
              </w:numPr>
              <w:rPr>
                <w:rFonts w:ascii="Museo Sans 300" w:hAnsi="Museo Sans 300"/>
                <w:color w:val="0099BD"/>
                <w:sz w:val="24"/>
              </w:rPr>
            </w:pPr>
            <w:r w:rsidRPr="00466587">
              <w:rPr>
                <w:rFonts w:ascii="Museo Sans 300" w:hAnsi="Museo Sans 300"/>
                <w:color w:val="0099BD"/>
                <w:sz w:val="24"/>
              </w:rPr>
              <w:t>Is the prisoner and their family aware of the various different types of extended visits that they might be eligible for such as family visits, homework clubs etc.?</w:t>
            </w:r>
          </w:p>
          <w:p w14:paraId="6032CE0B" w14:textId="77777777" w:rsidR="00C00DA2" w:rsidRPr="00466587" w:rsidRDefault="00C00DA2" w:rsidP="00A91C88">
            <w:pPr>
              <w:pStyle w:val="ListParagraph"/>
              <w:numPr>
                <w:ilvl w:val="0"/>
                <w:numId w:val="5"/>
              </w:numPr>
              <w:rPr>
                <w:rFonts w:ascii="Museo Sans 300" w:hAnsi="Museo Sans 300"/>
                <w:color w:val="0099BD"/>
                <w:sz w:val="24"/>
              </w:rPr>
            </w:pPr>
            <w:r w:rsidRPr="00466587">
              <w:rPr>
                <w:rFonts w:ascii="Museo Sans 300" w:hAnsi="Museo Sans 300"/>
                <w:color w:val="0099BD"/>
                <w:sz w:val="24"/>
              </w:rPr>
              <w:t>Is the prisoner aware of how to apply for extended visits?</w:t>
            </w:r>
          </w:p>
          <w:p w14:paraId="18176A38" w14:textId="77777777" w:rsidR="00C00DA2" w:rsidRPr="0063633A" w:rsidRDefault="00C00DA2" w:rsidP="00A91C88">
            <w:pPr>
              <w:pStyle w:val="ListParagraph"/>
              <w:numPr>
                <w:ilvl w:val="0"/>
                <w:numId w:val="5"/>
              </w:numPr>
              <w:rPr>
                <w:rFonts w:ascii="Museo Sans 300" w:hAnsi="Museo Sans 300"/>
                <w:b/>
                <w:color w:val="0099BD"/>
                <w:sz w:val="24"/>
              </w:rPr>
            </w:pPr>
            <w:r w:rsidRPr="00466587">
              <w:rPr>
                <w:rFonts w:ascii="Museo Sans 300" w:hAnsi="Museo Sans 300"/>
                <w:color w:val="0099BD"/>
                <w:sz w:val="24"/>
              </w:rPr>
              <w:t>The prisoner may need further information or support to understand the nature and benefit of extended visits. For example, some prisoners may not feel comfortable with their children attending normal social visits but once they understand the nature of a family visit may feel more comfortable with them visiting.</w:t>
            </w:r>
          </w:p>
          <w:p w14:paraId="52284FEE" w14:textId="77777777" w:rsidR="0063633A" w:rsidRDefault="0063633A" w:rsidP="0063633A">
            <w:pPr>
              <w:pStyle w:val="ListParagraph"/>
              <w:ind w:left="360"/>
              <w:rPr>
                <w:rFonts w:ascii="Museo Sans 300" w:hAnsi="Museo Sans 300"/>
                <w:color w:val="0099BD"/>
                <w:sz w:val="24"/>
              </w:rPr>
            </w:pPr>
          </w:p>
          <w:p w14:paraId="6F8F50C6" w14:textId="77777777" w:rsidR="0063633A" w:rsidRPr="00466587" w:rsidRDefault="0063633A" w:rsidP="0063633A">
            <w:pPr>
              <w:pStyle w:val="ListParagraph"/>
              <w:ind w:left="360"/>
              <w:rPr>
                <w:rFonts w:ascii="Museo Sans 300" w:hAnsi="Museo Sans 300"/>
                <w:b/>
                <w:color w:val="0099BD"/>
                <w:sz w:val="24"/>
              </w:rPr>
            </w:pPr>
          </w:p>
        </w:tc>
      </w:tr>
      <w:tr w:rsidR="00466587" w:rsidRPr="00466587" w14:paraId="0992C1E5" w14:textId="77777777" w:rsidTr="0063633A">
        <w:tc>
          <w:tcPr>
            <w:tcW w:w="2978" w:type="dxa"/>
          </w:tcPr>
          <w:p w14:paraId="6212744E" w14:textId="77777777" w:rsidR="00C00DA2" w:rsidRPr="00466587" w:rsidRDefault="00C00DA2" w:rsidP="00A91C88">
            <w:pPr>
              <w:rPr>
                <w:rFonts w:ascii="Museo Sans 900" w:hAnsi="Museo Sans 900"/>
                <w:b/>
                <w:color w:val="0099BD"/>
                <w:sz w:val="28"/>
              </w:rPr>
            </w:pPr>
            <w:r w:rsidRPr="00466587">
              <w:rPr>
                <w:rFonts w:ascii="Museo Sans 900" w:hAnsi="Museo Sans 900"/>
                <w:b/>
                <w:color w:val="0099BD"/>
                <w:sz w:val="28"/>
              </w:rPr>
              <w:lastRenderedPageBreak/>
              <w:t>Storybook Dads/Mums</w:t>
            </w:r>
          </w:p>
          <w:p w14:paraId="7904BCC8" w14:textId="77777777" w:rsidR="00C00DA2" w:rsidRPr="00466587" w:rsidRDefault="00C00DA2" w:rsidP="00A91C88">
            <w:pPr>
              <w:rPr>
                <w:rFonts w:ascii="Museo Sans 300" w:hAnsi="Museo Sans 300"/>
                <w:b/>
                <w:color w:val="0099BD"/>
                <w:sz w:val="28"/>
              </w:rPr>
            </w:pPr>
            <w:r w:rsidRPr="00466587">
              <w:rPr>
                <w:rFonts w:ascii="Museo Sans 300" w:hAnsi="Museo Sans 300"/>
                <w:noProof/>
                <w:color w:val="0099BD"/>
                <w:lang w:eastAsia="en-GB"/>
              </w:rPr>
              <w:drawing>
                <wp:inline distT="0" distB="0" distL="0" distR="0" wp14:anchorId="7ED929EC" wp14:editId="6C2A41A9">
                  <wp:extent cx="1600200" cy="670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11913" r="72081" b="69367"/>
                          <a:stretch/>
                        </pic:blipFill>
                        <pic:spPr bwMode="auto">
                          <a:xfrm>
                            <a:off x="0" y="0"/>
                            <a:ext cx="1600200" cy="670560"/>
                          </a:xfrm>
                          <a:prstGeom prst="rect">
                            <a:avLst/>
                          </a:prstGeom>
                          <a:ln>
                            <a:noFill/>
                          </a:ln>
                          <a:extLst>
                            <a:ext uri="{53640926-AAD7-44D8-BBD7-CCE9431645EC}">
                              <a14:shadowObscured xmlns:a14="http://schemas.microsoft.com/office/drawing/2010/main"/>
                            </a:ext>
                          </a:extLst>
                        </pic:spPr>
                      </pic:pic>
                    </a:graphicData>
                  </a:graphic>
                </wp:inline>
              </w:drawing>
            </w:r>
          </w:p>
        </w:tc>
        <w:tc>
          <w:tcPr>
            <w:tcW w:w="13041" w:type="dxa"/>
          </w:tcPr>
          <w:p w14:paraId="45CB4CCD" w14:textId="77777777" w:rsidR="00C00DA2" w:rsidRPr="00466587" w:rsidRDefault="00C00DA2" w:rsidP="00A91C88">
            <w:pPr>
              <w:pStyle w:val="ListParagraph"/>
              <w:numPr>
                <w:ilvl w:val="0"/>
                <w:numId w:val="6"/>
              </w:numPr>
              <w:rPr>
                <w:rFonts w:ascii="Museo Sans 300" w:hAnsi="Museo Sans 300"/>
                <w:color w:val="0099BD"/>
                <w:sz w:val="24"/>
              </w:rPr>
            </w:pPr>
            <w:r w:rsidRPr="00466587">
              <w:rPr>
                <w:rFonts w:ascii="Museo Sans 300" w:hAnsi="Museo Sans 300"/>
                <w:color w:val="0099BD"/>
                <w:sz w:val="24"/>
              </w:rPr>
              <w:t>This service enables imprisoned parents to create a bedtime story CD, DVD or other educational gifts for their children. This service can help to maintain a relationship between a prisoner and their children as their children can continue to listen to their voice at home (for example, as a bedtime story).</w:t>
            </w:r>
          </w:p>
          <w:p w14:paraId="234E2FF6" w14:textId="77777777" w:rsidR="00C00DA2" w:rsidRPr="00466587" w:rsidRDefault="00C00DA2" w:rsidP="00A91C88">
            <w:pPr>
              <w:pStyle w:val="ListParagraph"/>
              <w:numPr>
                <w:ilvl w:val="0"/>
                <w:numId w:val="6"/>
              </w:numPr>
              <w:rPr>
                <w:rFonts w:ascii="Museo Sans 300" w:hAnsi="Museo Sans 300"/>
                <w:b/>
                <w:color w:val="0099BD"/>
                <w:sz w:val="24"/>
              </w:rPr>
            </w:pPr>
            <w:r w:rsidRPr="00466587">
              <w:rPr>
                <w:rFonts w:ascii="Museo Sans 300" w:hAnsi="Museo Sans 300"/>
                <w:color w:val="0099BD"/>
                <w:sz w:val="24"/>
              </w:rPr>
              <w:t>If Storybook Dads/Mums is available in your prison is the prisoner aware of the scheme and how to apply?</w:t>
            </w:r>
          </w:p>
        </w:tc>
      </w:tr>
      <w:tr w:rsidR="00466587" w:rsidRPr="00466587" w14:paraId="43855697" w14:textId="77777777" w:rsidTr="0063633A">
        <w:tc>
          <w:tcPr>
            <w:tcW w:w="2978" w:type="dxa"/>
          </w:tcPr>
          <w:p w14:paraId="5E251348" w14:textId="77777777" w:rsidR="00C00DA2" w:rsidRPr="00466587" w:rsidRDefault="00C00DA2" w:rsidP="00A91C88">
            <w:pPr>
              <w:rPr>
                <w:rFonts w:ascii="Museo Sans 900" w:hAnsi="Museo Sans 900"/>
                <w:b/>
                <w:color w:val="0099BD"/>
                <w:sz w:val="28"/>
              </w:rPr>
            </w:pPr>
            <w:r w:rsidRPr="00466587">
              <w:rPr>
                <w:rFonts w:ascii="Museo Sans 900" w:hAnsi="Museo Sans 900"/>
                <w:b/>
                <w:color w:val="0099BD"/>
                <w:sz w:val="28"/>
              </w:rPr>
              <w:t>Support and interventions for prisoners with no family ties</w:t>
            </w:r>
          </w:p>
          <w:p w14:paraId="4F61879F" w14:textId="77777777" w:rsidR="00C00DA2" w:rsidRPr="00466587" w:rsidRDefault="00C00DA2" w:rsidP="00A91C88">
            <w:pPr>
              <w:rPr>
                <w:rFonts w:ascii="Museo Sans 300" w:hAnsi="Museo Sans 300"/>
                <w:b/>
                <w:color w:val="0099BD"/>
                <w:sz w:val="28"/>
              </w:rPr>
            </w:pPr>
          </w:p>
          <w:p w14:paraId="6B9CD020" w14:textId="77777777" w:rsidR="00C00DA2" w:rsidRPr="00466587" w:rsidRDefault="00C00DA2" w:rsidP="00A91C88">
            <w:pPr>
              <w:jc w:val="center"/>
              <w:rPr>
                <w:rFonts w:ascii="Museo Sans 300" w:hAnsi="Museo Sans 300"/>
                <w:b/>
                <w:color w:val="0099BD"/>
                <w:sz w:val="28"/>
              </w:rPr>
            </w:pPr>
            <w:r w:rsidRPr="00466587">
              <w:rPr>
                <w:rFonts w:ascii="Museo Sans 300" w:hAnsi="Museo Sans 300"/>
                <w:b/>
                <w:noProof/>
                <w:color w:val="0099BD"/>
                <w:sz w:val="28"/>
                <w:lang w:eastAsia="en-GB"/>
              </w:rPr>
              <w:drawing>
                <wp:inline distT="0" distB="0" distL="0" distR="0" wp14:anchorId="2C25E536" wp14:editId="44D702FD">
                  <wp:extent cx="1264920" cy="1264920"/>
                  <wp:effectExtent l="0" t="0" r="0" b="0"/>
                  <wp:docPr id="5" name="Graphic 5" descr="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ndshake.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1264920" cy="1264920"/>
                          </a:xfrm>
                          <a:prstGeom prst="rect">
                            <a:avLst/>
                          </a:prstGeom>
                        </pic:spPr>
                      </pic:pic>
                    </a:graphicData>
                  </a:graphic>
                </wp:inline>
              </w:drawing>
            </w:r>
          </w:p>
        </w:tc>
        <w:tc>
          <w:tcPr>
            <w:tcW w:w="13041" w:type="dxa"/>
          </w:tcPr>
          <w:p w14:paraId="79E95501" w14:textId="77777777" w:rsidR="00C00DA2" w:rsidRPr="00466587" w:rsidRDefault="00C00DA2" w:rsidP="00A91C88">
            <w:pPr>
              <w:pStyle w:val="ListParagraph"/>
              <w:numPr>
                <w:ilvl w:val="0"/>
                <w:numId w:val="7"/>
              </w:numPr>
              <w:rPr>
                <w:rFonts w:ascii="Museo Sans 300" w:hAnsi="Museo Sans 300"/>
                <w:color w:val="0099BD"/>
                <w:sz w:val="24"/>
              </w:rPr>
            </w:pPr>
            <w:r w:rsidRPr="00466587">
              <w:rPr>
                <w:rFonts w:ascii="Museo Sans 300" w:hAnsi="Museo Sans 300"/>
                <w:color w:val="0099BD"/>
                <w:sz w:val="24"/>
              </w:rPr>
              <w:t>A significant number of prisoners will not receive visits or maintain contact with anyone in the community. For some prisoners this may be because they do not have, or are unable to maintain, significant relationships with anyone on the outside.</w:t>
            </w:r>
          </w:p>
          <w:p w14:paraId="076F1176" w14:textId="77777777" w:rsidR="00C00DA2" w:rsidRPr="00466587" w:rsidRDefault="00C00DA2" w:rsidP="00A91C88">
            <w:pPr>
              <w:pStyle w:val="ListParagraph"/>
              <w:numPr>
                <w:ilvl w:val="0"/>
                <w:numId w:val="7"/>
              </w:numPr>
              <w:rPr>
                <w:rFonts w:ascii="Museo Sans 300" w:hAnsi="Museo Sans 300"/>
                <w:color w:val="0099BD"/>
                <w:sz w:val="24"/>
              </w:rPr>
            </w:pPr>
            <w:r w:rsidRPr="00466587">
              <w:rPr>
                <w:rFonts w:ascii="Museo Sans 300" w:hAnsi="Museo Sans 300"/>
                <w:color w:val="0099BD"/>
                <w:sz w:val="24"/>
              </w:rPr>
              <w:t>It is important that prisoners are made aware of the various support services or interventions that may help them to establish relationships or connect to the community.</w:t>
            </w:r>
          </w:p>
          <w:p w14:paraId="4AFD865A" w14:textId="77777777" w:rsidR="00C00DA2" w:rsidRPr="00466587" w:rsidRDefault="00C00DA2" w:rsidP="00A91C88">
            <w:pPr>
              <w:pStyle w:val="ListParagraph"/>
              <w:numPr>
                <w:ilvl w:val="0"/>
                <w:numId w:val="7"/>
              </w:numPr>
              <w:rPr>
                <w:rFonts w:ascii="Museo Sans 300" w:hAnsi="Museo Sans 300"/>
                <w:color w:val="0099BD"/>
                <w:sz w:val="24"/>
              </w:rPr>
            </w:pPr>
            <w:r w:rsidRPr="00466587">
              <w:rPr>
                <w:rFonts w:ascii="Museo Sans 300" w:hAnsi="Museo Sans 300"/>
                <w:color w:val="0099BD"/>
                <w:sz w:val="24"/>
              </w:rPr>
              <w:t>Establishments will have access to a number of initiatives or support services to enable those prisoners to develop relationships, these might include:</w:t>
            </w:r>
          </w:p>
          <w:p w14:paraId="7B180428" w14:textId="77777777" w:rsidR="00C00DA2" w:rsidRPr="00466587" w:rsidRDefault="00C00DA2" w:rsidP="00A91C88">
            <w:pPr>
              <w:pStyle w:val="ListParagraph"/>
              <w:numPr>
                <w:ilvl w:val="1"/>
                <w:numId w:val="7"/>
              </w:numPr>
              <w:rPr>
                <w:rFonts w:ascii="Museo Sans 300" w:hAnsi="Museo Sans 300"/>
                <w:color w:val="0099BD"/>
                <w:sz w:val="24"/>
              </w:rPr>
            </w:pPr>
            <w:r w:rsidRPr="00466587">
              <w:rPr>
                <w:rFonts w:ascii="Museo Sans 300" w:hAnsi="Museo Sans 300"/>
                <w:b/>
                <w:bCs/>
                <w:color w:val="0099BD"/>
                <w:sz w:val="24"/>
              </w:rPr>
              <w:t>Official prison visitors</w:t>
            </w:r>
            <w:r w:rsidRPr="00466587">
              <w:rPr>
                <w:rFonts w:ascii="Museo Sans 300" w:hAnsi="Museo Sans 300"/>
                <w:color w:val="0099BD"/>
                <w:sz w:val="24"/>
              </w:rPr>
              <w:t xml:space="preserve"> – volunteers from outside the prison who visit prisoners during social visits.</w:t>
            </w:r>
          </w:p>
          <w:p w14:paraId="63646E16" w14:textId="77777777" w:rsidR="00C00DA2" w:rsidRPr="00466587" w:rsidRDefault="00C00DA2" w:rsidP="00A91C88">
            <w:pPr>
              <w:pStyle w:val="ListParagraph"/>
              <w:numPr>
                <w:ilvl w:val="1"/>
                <w:numId w:val="7"/>
              </w:numPr>
              <w:rPr>
                <w:rFonts w:ascii="Museo Sans 300" w:hAnsi="Museo Sans 300"/>
                <w:b/>
                <w:bCs/>
                <w:color w:val="0099BD"/>
                <w:sz w:val="24"/>
              </w:rPr>
            </w:pPr>
            <w:proofErr w:type="spellStart"/>
            <w:r w:rsidRPr="00466587">
              <w:rPr>
                <w:rFonts w:ascii="Museo Sans 300" w:hAnsi="Museo Sans 300"/>
                <w:b/>
                <w:bCs/>
                <w:color w:val="0099BD"/>
                <w:sz w:val="24"/>
              </w:rPr>
              <w:t>Penpal</w:t>
            </w:r>
            <w:proofErr w:type="spellEnd"/>
            <w:r w:rsidRPr="00466587">
              <w:rPr>
                <w:rFonts w:ascii="Museo Sans 300" w:hAnsi="Museo Sans 300"/>
                <w:b/>
                <w:bCs/>
                <w:color w:val="0099BD"/>
                <w:sz w:val="24"/>
              </w:rPr>
              <w:t xml:space="preserve"> schemes.</w:t>
            </w:r>
          </w:p>
          <w:p w14:paraId="1EE03010" w14:textId="77777777" w:rsidR="00C00DA2" w:rsidRPr="00466587" w:rsidRDefault="00C00DA2" w:rsidP="00A91C88">
            <w:pPr>
              <w:pStyle w:val="ListParagraph"/>
              <w:numPr>
                <w:ilvl w:val="1"/>
                <w:numId w:val="7"/>
              </w:numPr>
              <w:rPr>
                <w:rFonts w:ascii="Museo Sans 300" w:hAnsi="Museo Sans 300"/>
                <w:color w:val="0099BD"/>
                <w:sz w:val="24"/>
              </w:rPr>
            </w:pPr>
            <w:r w:rsidRPr="00466587">
              <w:rPr>
                <w:rFonts w:ascii="Museo Sans 300" w:hAnsi="Museo Sans 300"/>
                <w:b/>
                <w:bCs/>
                <w:color w:val="0099BD"/>
                <w:sz w:val="24"/>
              </w:rPr>
              <w:t>Peer support schemes</w:t>
            </w:r>
            <w:r w:rsidRPr="00466587">
              <w:rPr>
                <w:rFonts w:ascii="Museo Sans 300" w:hAnsi="Museo Sans 300"/>
                <w:color w:val="0099BD"/>
                <w:sz w:val="24"/>
              </w:rPr>
              <w:t xml:space="preserve"> – for example, some establishments may have care leaver champions or peer support groups.</w:t>
            </w:r>
          </w:p>
          <w:p w14:paraId="19A0A923" w14:textId="77777777" w:rsidR="00C00DA2" w:rsidRPr="00466587" w:rsidRDefault="00C00DA2" w:rsidP="00A91C88">
            <w:pPr>
              <w:pStyle w:val="ListParagraph"/>
              <w:numPr>
                <w:ilvl w:val="1"/>
                <w:numId w:val="7"/>
              </w:numPr>
              <w:rPr>
                <w:rFonts w:ascii="Museo Sans 300" w:hAnsi="Museo Sans 300"/>
                <w:color w:val="0099BD"/>
                <w:sz w:val="24"/>
              </w:rPr>
            </w:pPr>
            <w:r w:rsidRPr="00466587">
              <w:rPr>
                <w:rFonts w:ascii="Museo Sans 300" w:hAnsi="Museo Sans 300"/>
                <w:b/>
                <w:bCs/>
                <w:color w:val="0099BD"/>
                <w:sz w:val="24"/>
              </w:rPr>
              <w:t>Mentors</w:t>
            </w:r>
            <w:r w:rsidRPr="00466587">
              <w:rPr>
                <w:rFonts w:ascii="Museo Sans 300" w:hAnsi="Museo Sans 300"/>
                <w:color w:val="0099BD"/>
                <w:sz w:val="24"/>
              </w:rPr>
              <w:t xml:space="preserve"> – for example, some establishments have through-the-gate mentoring schemes available to support prisoners through resettlement and release.</w:t>
            </w:r>
          </w:p>
        </w:tc>
      </w:tr>
    </w:tbl>
    <w:p w14:paraId="6D57C581" w14:textId="77777777" w:rsidR="00924740" w:rsidRPr="00466587" w:rsidRDefault="00D03849">
      <w:pPr>
        <w:rPr>
          <w:color w:val="0099BD"/>
        </w:rPr>
      </w:pPr>
    </w:p>
    <w:sectPr w:rsidR="00924740" w:rsidRPr="00466587" w:rsidSect="0063633A">
      <w:footerReference w:type="default" r:id="rId23"/>
      <w:pgSz w:w="16838" w:h="11906" w:orient="landscape"/>
      <w:pgMar w:top="851"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E0422" w14:textId="77777777" w:rsidR="00D03849" w:rsidRDefault="00D03849" w:rsidP="0011159E">
      <w:pPr>
        <w:spacing w:after="0" w:line="240" w:lineRule="auto"/>
      </w:pPr>
      <w:r>
        <w:separator/>
      </w:r>
    </w:p>
  </w:endnote>
  <w:endnote w:type="continuationSeparator" w:id="0">
    <w:p w14:paraId="3ACA6D63" w14:textId="77777777" w:rsidR="00D03849" w:rsidRDefault="00D03849" w:rsidP="00111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fontKey="{80AFE7CA-3981-4930-8816-71ABBC0CE733}"/>
  </w:font>
  <w:font w:name="Museo Sans 9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19207" w14:textId="77777777" w:rsidR="0063633A" w:rsidRDefault="0063633A">
    <w:pPr>
      <w:pStyle w:val="Footer"/>
    </w:pPr>
    <w:r>
      <w:tab/>
    </w:r>
    <w:r>
      <w:tab/>
    </w:r>
    <w:r w:rsidR="00F11B52">
      <w:pict w14:anchorId="08818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45pt;height:54pt">
          <v:imagedata r:id="rId1" o:title="clinks_logo_strap_rgb_med-res"/>
        </v:shape>
      </w:pict>
    </w:r>
  </w:p>
  <w:p w14:paraId="1A1BC587" w14:textId="77777777" w:rsidR="0063633A" w:rsidRDefault="0063633A" w:rsidP="0063633A">
    <w:pPr>
      <w:pStyle w:val="Footer"/>
      <w:jc w:val="center"/>
    </w:pPr>
    <w:r w:rsidRPr="0063633A">
      <w:t>Clinks is a registered charity no. 1074546 and a company limited by guarantee, registered in England no. 3562176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60D74" w14:textId="77777777" w:rsidR="00D03849" w:rsidRDefault="00D03849" w:rsidP="0011159E">
      <w:pPr>
        <w:spacing w:after="0" w:line="240" w:lineRule="auto"/>
      </w:pPr>
      <w:r>
        <w:separator/>
      </w:r>
    </w:p>
  </w:footnote>
  <w:footnote w:type="continuationSeparator" w:id="0">
    <w:p w14:paraId="20D9F6CF" w14:textId="77777777" w:rsidR="00D03849" w:rsidRDefault="00D03849" w:rsidP="001115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F5159"/>
    <w:multiLevelType w:val="hybridMultilevel"/>
    <w:tmpl w:val="0E0883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6314D4"/>
    <w:multiLevelType w:val="hybridMultilevel"/>
    <w:tmpl w:val="610ED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3470EF"/>
    <w:multiLevelType w:val="hybridMultilevel"/>
    <w:tmpl w:val="BFBE589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75309"/>
    <w:multiLevelType w:val="hybridMultilevel"/>
    <w:tmpl w:val="E94ED9A8"/>
    <w:lvl w:ilvl="0" w:tplc="8A00C3AA">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413544EB"/>
    <w:multiLevelType w:val="hybridMultilevel"/>
    <w:tmpl w:val="548A9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D0010D"/>
    <w:multiLevelType w:val="hybridMultilevel"/>
    <w:tmpl w:val="035C4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EB2BBF"/>
    <w:multiLevelType w:val="hybridMultilevel"/>
    <w:tmpl w:val="5EAAF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A2"/>
    <w:rsid w:val="00023BC4"/>
    <w:rsid w:val="0011159E"/>
    <w:rsid w:val="003B0AF4"/>
    <w:rsid w:val="00466587"/>
    <w:rsid w:val="00591810"/>
    <w:rsid w:val="0063633A"/>
    <w:rsid w:val="006900DB"/>
    <w:rsid w:val="006E3747"/>
    <w:rsid w:val="008E67BC"/>
    <w:rsid w:val="00911250"/>
    <w:rsid w:val="00993C5B"/>
    <w:rsid w:val="00B3763B"/>
    <w:rsid w:val="00C00DA2"/>
    <w:rsid w:val="00CB6D61"/>
    <w:rsid w:val="00D03849"/>
    <w:rsid w:val="00DF1071"/>
    <w:rsid w:val="00F11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54550"/>
  <w15:chartTrackingRefBased/>
  <w15:docId w15:val="{1204A0F4-9736-47BE-A850-1D923395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00DA2"/>
    <w:pPr>
      <w:ind w:left="720"/>
      <w:contextualSpacing/>
    </w:pPr>
  </w:style>
  <w:style w:type="character" w:customStyle="1" w:styleId="ListParagraphChar">
    <w:name w:val="List Paragraph Char"/>
    <w:link w:val="ListParagraph"/>
    <w:uiPriority w:val="34"/>
    <w:locked/>
    <w:rsid w:val="00C00DA2"/>
  </w:style>
  <w:style w:type="paragraph" w:styleId="Header">
    <w:name w:val="header"/>
    <w:basedOn w:val="Normal"/>
    <w:link w:val="HeaderChar"/>
    <w:uiPriority w:val="99"/>
    <w:unhideWhenUsed/>
    <w:rsid w:val="00111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59E"/>
  </w:style>
  <w:style w:type="paragraph" w:styleId="Footer">
    <w:name w:val="footer"/>
    <w:basedOn w:val="Normal"/>
    <w:link w:val="FooterChar"/>
    <w:uiPriority w:val="99"/>
    <w:unhideWhenUsed/>
    <w:rsid w:val="00111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sv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s://www.emailaprisoner.com/" TargetMode="External"/><Relationship Id="rId19" Type="http://schemas.openxmlformats.org/officeDocument/2006/relationships/image" Target="media/image10.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prisonvoicemail.com/" TargetMode="External"/><Relationship Id="rId22" Type="http://schemas.openxmlformats.org/officeDocument/2006/relationships/image" Target="media/image13.sv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24DF0-CF65-42E0-B05E-2352B443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Virtual IT</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Watson</dc:creator>
  <cp:keywords/>
  <dc:description/>
  <cp:lastModifiedBy>Isobel Archer</cp:lastModifiedBy>
  <cp:revision>2</cp:revision>
  <dcterms:created xsi:type="dcterms:W3CDTF">2019-10-16T11:02:00Z</dcterms:created>
  <dcterms:modified xsi:type="dcterms:W3CDTF">2019-10-16T11:02:00Z</dcterms:modified>
</cp:coreProperties>
</file>