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34D6" w14:textId="7B43092C" w:rsidR="007F7AFD" w:rsidRDefault="002D72FC" w:rsidP="00705456">
      <w:pPr>
        <w:pBdr>
          <w:bottom w:val="single" w:sz="4" w:space="0" w:color="auto"/>
        </w:pBdr>
        <w:tabs>
          <w:tab w:val="left" w:pos="-1440"/>
          <w:tab w:val="left" w:pos="-720"/>
        </w:tabs>
        <w:suppressAutoHyphens/>
        <w:spacing w:line="240" w:lineRule="atLeast"/>
        <w:jc w:val="both"/>
        <w:rPr>
          <w:rFonts w:ascii="Calibri" w:hAnsi="Calibri" w:cs="Arial"/>
          <w:b/>
          <w:bCs/>
          <w:spacing w:val="-3"/>
          <w:sz w:val="32"/>
          <w:szCs w:val="32"/>
        </w:rPr>
      </w:pPr>
      <w:r>
        <w:rPr>
          <w:rFonts w:ascii="Calibri" w:hAnsi="Calibri" w:cs="Arial"/>
          <w:b/>
          <w:bCs/>
          <w:spacing w:val="-3"/>
          <w:sz w:val="32"/>
          <w:szCs w:val="32"/>
        </w:rPr>
        <w:tab/>
      </w:r>
      <w:r w:rsidR="0046413B">
        <w:rPr>
          <w:rFonts w:ascii="Calibri" w:hAnsi="Calibri" w:cs="Arial"/>
          <w:b/>
          <w:bCs/>
          <w:spacing w:val="-3"/>
          <w:sz w:val="32"/>
          <w:szCs w:val="32"/>
        </w:rPr>
        <w:t xml:space="preserve"> </w:t>
      </w:r>
    </w:p>
    <w:p w14:paraId="67BCA7A4" w14:textId="7B45D473" w:rsidR="0006479D" w:rsidRPr="007F7AFD" w:rsidRDefault="002D72FC" w:rsidP="00705456">
      <w:pPr>
        <w:pBdr>
          <w:bottom w:val="single" w:sz="4" w:space="0" w:color="auto"/>
        </w:pBdr>
        <w:tabs>
          <w:tab w:val="left" w:pos="-1440"/>
          <w:tab w:val="left" w:pos="-720"/>
        </w:tabs>
        <w:suppressAutoHyphens/>
        <w:spacing w:line="240" w:lineRule="atLeast"/>
        <w:jc w:val="both"/>
        <w:rPr>
          <w:rFonts w:ascii="Calibri" w:hAnsi="Calibri" w:cs="Arial"/>
          <w:b/>
          <w:bCs/>
          <w:spacing w:val="-3"/>
          <w:sz w:val="32"/>
          <w:szCs w:val="32"/>
        </w:rPr>
      </w:pPr>
      <w:r>
        <w:rPr>
          <w:rFonts w:ascii="Calibri" w:hAnsi="Calibri" w:cs="Arial"/>
          <w:b/>
          <w:bCs/>
          <w:spacing w:val="-3"/>
          <w:sz w:val="32"/>
          <w:szCs w:val="32"/>
        </w:rPr>
        <w:tab/>
      </w:r>
      <w:r>
        <w:rPr>
          <w:rFonts w:ascii="Calibri" w:hAnsi="Calibri" w:cs="Arial"/>
          <w:b/>
          <w:bCs/>
          <w:spacing w:val="-3"/>
          <w:sz w:val="32"/>
          <w:szCs w:val="32"/>
        </w:rPr>
        <w:tab/>
      </w:r>
    </w:p>
    <w:p w14:paraId="015BD576" w14:textId="77777777" w:rsidR="00A07652" w:rsidRDefault="00A07652" w:rsidP="00803B7E">
      <w:pPr>
        <w:pStyle w:val="Heading1"/>
        <w:jc w:val="center"/>
        <w:rPr>
          <w:rFonts w:ascii="Calibri" w:hAnsi="Calibri" w:cs="Arial"/>
          <w:iCs/>
        </w:rPr>
      </w:pPr>
    </w:p>
    <w:p w14:paraId="4B7826F4" w14:textId="77777777" w:rsidR="0006479D" w:rsidRPr="00E6688E" w:rsidRDefault="0006479D" w:rsidP="00803B7E">
      <w:pPr>
        <w:pStyle w:val="Heading1"/>
        <w:jc w:val="center"/>
        <w:rPr>
          <w:rFonts w:ascii="Calibri" w:hAnsi="Calibri" w:cs="Arial"/>
          <w:iCs/>
        </w:rPr>
      </w:pPr>
      <w:r w:rsidRPr="00E6688E">
        <w:rPr>
          <w:rFonts w:ascii="Calibri" w:hAnsi="Calibri" w:cs="Arial"/>
          <w:iCs/>
        </w:rPr>
        <w:t>JOB DESCRIPTION</w:t>
      </w:r>
    </w:p>
    <w:p w14:paraId="5B7B3974" w14:textId="77777777" w:rsidR="0006479D" w:rsidRPr="00803B7E" w:rsidRDefault="0006479D" w:rsidP="0006479D">
      <w:pPr>
        <w:jc w:val="both"/>
        <w:rPr>
          <w:rFonts w:ascii="Calibri" w:hAnsi="Calibri" w:cs="Arial"/>
          <w:bCs/>
          <w:sz w:val="28"/>
          <w:szCs w:val="28"/>
        </w:rPr>
      </w:pPr>
    </w:p>
    <w:p w14:paraId="2157F6AD" w14:textId="29F726B4" w:rsidR="0006479D" w:rsidRPr="00803B7E" w:rsidRDefault="0006479D" w:rsidP="00803B7E">
      <w:pPr>
        <w:pStyle w:val="Heading2"/>
        <w:rPr>
          <w:sz w:val="28"/>
          <w:szCs w:val="28"/>
        </w:rPr>
      </w:pPr>
      <w:r w:rsidRPr="00803B7E">
        <w:rPr>
          <w:sz w:val="28"/>
          <w:szCs w:val="28"/>
        </w:rPr>
        <w:t>Job title:</w:t>
      </w:r>
      <w:r w:rsidR="000B496E" w:rsidRPr="00803B7E">
        <w:rPr>
          <w:sz w:val="28"/>
          <w:szCs w:val="28"/>
        </w:rPr>
        <w:tab/>
      </w:r>
      <w:r w:rsidR="007F3EBA">
        <w:rPr>
          <w:sz w:val="28"/>
          <w:szCs w:val="28"/>
        </w:rPr>
        <w:tab/>
      </w:r>
      <w:r w:rsidR="0046413B">
        <w:rPr>
          <w:sz w:val="28"/>
          <w:szCs w:val="28"/>
        </w:rPr>
        <w:t xml:space="preserve">MEAM Partnerships Manager – South West </w:t>
      </w:r>
    </w:p>
    <w:p w14:paraId="3ECFC705" w14:textId="77777777" w:rsidR="00705456" w:rsidRPr="00505D11" w:rsidRDefault="00705456" w:rsidP="00705456">
      <w:pPr>
        <w:rPr>
          <w:rFonts w:ascii="Calibri" w:hAnsi="Calibri"/>
        </w:rPr>
      </w:pPr>
    </w:p>
    <w:p w14:paraId="4412DFDC" w14:textId="3E60FDD8" w:rsidR="00705456" w:rsidRPr="00E63887" w:rsidRDefault="00705456" w:rsidP="00705456">
      <w:pPr>
        <w:rPr>
          <w:rFonts w:ascii="Calibri" w:hAnsi="Calibri"/>
        </w:rPr>
      </w:pPr>
      <w:r w:rsidRPr="00E63887">
        <w:rPr>
          <w:rFonts w:ascii="Calibri" w:hAnsi="Calibri"/>
        </w:rPr>
        <w:t xml:space="preserve">Responsible to:  </w:t>
      </w:r>
      <w:r w:rsidRPr="00E63887">
        <w:rPr>
          <w:rFonts w:ascii="Calibri" w:hAnsi="Calibri"/>
        </w:rPr>
        <w:tab/>
      </w:r>
      <w:r w:rsidR="007F3EBA">
        <w:rPr>
          <w:rFonts w:ascii="Calibri" w:hAnsi="Calibri"/>
        </w:rPr>
        <w:t xml:space="preserve">Clinks </w:t>
      </w:r>
      <w:r>
        <w:rPr>
          <w:rFonts w:ascii="Calibri" w:hAnsi="Calibri"/>
        </w:rPr>
        <w:t xml:space="preserve">Development Manager  </w:t>
      </w:r>
    </w:p>
    <w:p w14:paraId="2322DAFB" w14:textId="069E96DC" w:rsidR="00705456" w:rsidRPr="00E63887" w:rsidRDefault="00705456" w:rsidP="00705456">
      <w:pPr>
        <w:rPr>
          <w:rFonts w:ascii="Calibri" w:hAnsi="Calibri"/>
        </w:rPr>
      </w:pPr>
      <w:r w:rsidRPr="00E63887">
        <w:rPr>
          <w:rFonts w:ascii="Calibri" w:hAnsi="Calibri"/>
        </w:rPr>
        <w:t>Salary:</w:t>
      </w:r>
      <w:r w:rsidRPr="00E63887">
        <w:rPr>
          <w:rFonts w:ascii="Calibri" w:hAnsi="Calibri"/>
        </w:rPr>
        <w:tab/>
        <w:t xml:space="preserve"> </w:t>
      </w:r>
      <w:r w:rsidRPr="00E63887">
        <w:rPr>
          <w:rFonts w:ascii="Calibri" w:hAnsi="Calibri"/>
        </w:rPr>
        <w:tab/>
      </w:r>
      <w:r w:rsidRPr="00E63887">
        <w:rPr>
          <w:rFonts w:ascii="Calibri" w:hAnsi="Calibri"/>
        </w:rPr>
        <w:tab/>
      </w:r>
      <w:r>
        <w:rPr>
          <w:rFonts w:ascii="Calibri" w:hAnsi="Calibri"/>
        </w:rPr>
        <w:t>£32,029 pa</w:t>
      </w:r>
      <w:r w:rsidRPr="00E63887">
        <w:rPr>
          <w:rFonts w:ascii="Calibri" w:hAnsi="Calibri"/>
        </w:rPr>
        <w:t xml:space="preserve"> plus 6% pension contribution</w:t>
      </w:r>
    </w:p>
    <w:p w14:paraId="0B37A3C8" w14:textId="303A7DF9" w:rsidR="00705456" w:rsidRPr="00E63887" w:rsidRDefault="00705456" w:rsidP="00705456">
      <w:pPr>
        <w:rPr>
          <w:rFonts w:ascii="Calibri" w:hAnsi="Calibri"/>
        </w:rPr>
      </w:pPr>
      <w:r w:rsidRPr="00E63887">
        <w:rPr>
          <w:rFonts w:ascii="Calibri" w:hAnsi="Calibri"/>
        </w:rPr>
        <w:t xml:space="preserve">Annual Leave:  </w:t>
      </w:r>
      <w:r w:rsidRPr="00E63887">
        <w:rPr>
          <w:rFonts w:ascii="Calibri" w:hAnsi="Calibri"/>
        </w:rPr>
        <w:tab/>
      </w:r>
      <w:r>
        <w:rPr>
          <w:rFonts w:ascii="Calibri" w:hAnsi="Calibri"/>
        </w:rPr>
        <w:t xml:space="preserve">25 days </w:t>
      </w:r>
    </w:p>
    <w:p w14:paraId="7092E5E7" w14:textId="3BBD286A" w:rsidR="00705456" w:rsidRPr="00E63887" w:rsidRDefault="00705456" w:rsidP="00705456">
      <w:pPr>
        <w:ind w:left="2127" w:hanging="2127"/>
        <w:rPr>
          <w:rFonts w:ascii="Calibri" w:hAnsi="Calibri"/>
        </w:rPr>
      </w:pPr>
      <w:r>
        <w:rPr>
          <w:rFonts w:ascii="Calibri" w:hAnsi="Calibri"/>
        </w:rPr>
        <w:t>Location</w:t>
      </w:r>
      <w:r w:rsidRPr="00E63887">
        <w:rPr>
          <w:rFonts w:ascii="Calibri" w:hAnsi="Calibri"/>
        </w:rPr>
        <w:t xml:space="preserve">:  </w:t>
      </w:r>
      <w:r w:rsidRPr="00E63887">
        <w:rPr>
          <w:rFonts w:ascii="Calibri" w:hAnsi="Calibri"/>
        </w:rPr>
        <w:tab/>
      </w:r>
      <w:r w:rsidRPr="00E63887">
        <w:rPr>
          <w:rFonts w:ascii="Calibri" w:hAnsi="Calibri"/>
        </w:rPr>
        <w:tab/>
      </w:r>
      <w:r>
        <w:rPr>
          <w:rFonts w:ascii="Calibri" w:hAnsi="Calibri"/>
          <w:color w:val="000000"/>
          <w:lang w:val="en-US"/>
        </w:rPr>
        <w:t>Home based – Bristol and surrounding area</w:t>
      </w:r>
      <w:r w:rsidR="008B4418">
        <w:rPr>
          <w:rFonts w:ascii="Calibri" w:hAnsi="Calibri"/>
          <w:color w:val="000000"/>
          <w:lang w:val="en-US"/>
        </w:rPr>
        <w:t>. Regular</w:t>
      </w:r>
      <w:r w:rsidR="00247542">
        <w:rPr>
          <w:rFonts w:ascii="Calibri" w:hAnsi="Calibri"/>
          <w:color w:val="000000"/>
          <w:lang w:val="en-US"/>
        </w:rPr>
        <w:t xml:space="preserve"> </w:t>
      </w:r>
      <w:r w:rsidR="00376B09">
        <w:rPr>
          <w:rFonts w:ascii="Calibri" w:hAnsi="Calibri"/>
          <w:color w:val="000000"/>
          <w:lang w:val="en-US"/>
        </w:rPr>
        <w:t>travel across the South West region</w:t>
      </w:r>
      <w:r w:rsidR="008B4418">
        <w:rPr>
          <w:rFonts w:ascii="Calibri" w:hAnsi="Calibri"/>
          <w:color w:val="000000"/>
          <w:lang w:val="en-US"/>
        </w:rPr>
        <w:t xml:space="preserve"> and to London</w:t>
      </w:r>
    </w:p>
    <w:p w14:paraId="4E8ABC3D" w14:textId="633CB567" w:rsidR="00705456" w:rsidRPr="00E63887" w:rsidRDefault="00705456" w:rsidP="00705456">
      <w:pPr>
        <w:rPr>
          <w:rFonts w:ascii="Calibri" w:hAnsi="Calibri"/>
        </w:rPr>
      </w:pPr>
      <w:r w:rsidRPr="00E63887">
        <w:rPr>
          <w:rFonts w:ascii="Calibri" w:hAnsi="Calibri"/>
        </w:rPr>
        <w:t xml:space="preserve">Working Hours: </w:t>
      </w:r>
      <w:r w:rsidRPr="00E63887">
        <w:rPr>
          <w:rFonts w:ascii="Calibri" w:hAnsi="Calibri"/>
        </w:rPr>
        <w:tab/>
      </w:r>
      <w:r>
        <w:rPr>
          <w:rFonts w:ascii="Calibri" w:hAnsi="Calibri"/>
        </w:rPr>
        <w:t xml:space="preserve">Full time – 37 hours per week </w:t>
      </w:r>
    </w:p>
    <w:p w14:paraId="3B644A99" w14:textId="7094FF97" w:rsidR="00705456" w:rsidRPr="00E63887" w:rsidRDefault="00705456" w:rsidP="00705456">
      <w:pPr>
        <w:rPr>
          <w:rFonts w:ascii="Calibri" w:hAnsi="Calibri"/>
        </w:rPr>
      </w:pPr>
      <w:r w:rsidRPr="00E63887">
        <w:rPr>
          <w:rFonts w:ascii="Calibri" w:hAnsi="Calibri"/>
        </w:rPr>
        <w:t>Details:</w:t>
      </w:r>
      <w:r w:rsidRPr="00E63887">
        <w:rPr>
          <w:rFonts w:ascii="Calibri" w:hAnsi="Calibri"/>
        </w:rPr>
        <w:tab/>
      </w:r>
      <w:r w:rsidRPr="00E63887">
        <w:rPr>
          <w:rFonts w:ascii="Calibri" w:hAnsi="Calibri"/>
        </w:rPr>
        <w:tab/>
      </w:r>
      <w:r>
        <w:rPr>
          <w:rFonts w:ascii="Calibri" w:hAnsi="Calibri"/>
        </w:rPr>
        <w:t>Permanent</w:t>
      </w:r>
    </w:p>
    <w:p w14:paraId="0E7DE085" w14:textId="54EF439A" w:rsidR="00705456" w:rsidRDefault="00705456" w:rsidP="002D72FC">
      <w:pPr>
        <w:rPr>
          <w:lang w:eastAsia="en-US"/>
        </w:rPr>
      </w:pPr>
    </w:p>
    <w:p w14:paraId="7A013EA3" w14:textId="62C43C8D" w:rsidR="005A3DCB" w:rsidRPr="00AA2C3C" w:rsidRDefault="005A3DCB" w:rsidP="002D72FC">
      <w:pPr>
        <w:rPr>
          <w:rFonts w:asciiTheme="minorHAnsi" w:hAnsiTheme="minorHAnsi"/>
          <w:lang w:eastAsia="en-US"/>
        </w:rPr>
      </w:pPr>
      <w:r w:rsidRPr="00AA2C3C">
        <w:rPr>
          <w:rFonts w:asciiTheme="minorHAnsi" w:hAnsiTheme="minorHAnsi"/>
          <w:lang w:eastAsia="en-US"/>
        </w:rPr>
        <w:t>Closing date:</w:t>
      </w:r>
      <w:r w:rsidRPr="00AA2C3C">
        <w:rPr>
          <w:rFonts w:asciiTheme="minorHAnsi" w:hAnsiTheme="minorHAnsi"/>
          <w:lang w:eastAsia="en-US"/>
        </w:rPr>
        <w:tab/>
      </w:r>
      <w:r w:rsidRPr="00AA2C3C">
        <w:rPr>
          <w:rFonts w:asciiTheme="minorHAnsi" w:hAnsiTheme="minorHAnsi"/>
          <w:lang w:eastAsia="en-US"/>
        </w:rPr>
        <w:tab/>
      </w:r>
      <w:r w:rsidR="00AA2C3C">
        <w:rPr>
          <w:rFonts w:asciiTheme="minorHAnsi" w:hAnsiTheme="minorHAnsi"/>
          <w:lang w:eastAsia="en-US"/>
        </w:rPr>
        <w:t>5pm on Monday 18</w:t>
      </w:r>
      <w:r w:rsidR="00AA2C3C" w:rsidRPr="00AA2C3C">
        <w:rPr>
          <w:rFonts w:asciiTheme="minorHAnsi" w:hAnsiTheme="minorHAnsi"/>
          <w:vertAlign w:val="superscript"/>
          <w:lang w:eastAsia="en-US"/>
        </w:rPr>
        <w:t>th</w:t>
      </w:r>
      <w:r w:rsidR="00AA2C3C">
        <w:rPr>
          <w:rFonts w:asciiTheme="minorHAnsi" w:hAnsiTheme="minorHAnsi"/>
          <w:lang w:eastAsia="en-US"/>
        </w:rPr>
        <w:t xml:space="preserve"> March 2019</w:t>
      </w:r>
    </w:p>
    <w:p w14:paraId="35BB6DB1" w14:textId="372FE720" w:rsidR="005A3DCB" w:rsidRPr="00AA2C3C" w:rsidRDefault="005A3DCB" w:rsidP="002D72FC">
      <w:pPr>
        <w:rPr>
          <w:rFonts w:asciiTheme="minorHAnsi" w:hAnsiTheme="minorHAnsi"/>
          <w:lang w:eastAsia="en-US"/>
        </w:rPr>
      </w:pPr>
      <w:r w:rsidRPr="00AA2C3C">
        <w:rPr>
          <w:rFonts w:asciiTheme="minorHAnsi" w:hAnsiTheme="minorHAnsi"/>
          <w:lang w:eastAsia="en-US"/>
        </w:rPr>
        <w:t>Interview date:</w:t>
      </w:r>
      <w:r w:rsidRPr="00AA2C3C">
        <w:rPr>
          <w:rFonts w:asciiTheme="minorHAnsi" w:hAnsiTheme="minorHAnsi"/>
          <w:lang w:eastAsia="en-US"/>
        </w:rPr>
        <w:tab/>
        <w:t xml:space="preserve">Interviews will be held on </w:t>
      </w:r>
      <w:r w:rsidR="00AA2C3C">
        <w:rPr>
          <w:rFonts w:asciiTheme="minorHAnsi" w:hAnsiTheme="minorHAnsi"/>
          <w:lang w:eastAsia="en-US"/>
        </w:rPr>
        <w:t>Tuesday 2nd</w:t>
      </w:r>
      <w:r w:rsidRPr="00AA2C3C">
        <w:rPr>
          <w:rFonts w:asciiTheme="minorHAnsi" w:hAnsiTheme="minorHAnsi"/>
          <w:lang w:eastAsia="en-US"/>
        </w:rPr>
        <w:t xml:space="preserve"> April 2019 in Bristol</w:t>
      </w:r>
    </w:p>
    <w:p w14:paraId="7D0508A7" w14:textId="77777777" w:rsidR="005A3DCB" w:rsidRPr="002D72FC" w:rsidRDefault="005A3DCB" w:rsidP="002D72FC">
      <w:pPr>
        <w:rPr>
          <w:lang w:eastAsia="en-US"/>
        </w:rPr>
      </w:pPr>
    </w:p>
    <w:p w14:paraId="59F2C9CF" w14:textId="3A348BAB" w:rsidR="00705456" w:rsidRPr="0024238F" w:rsidRDefault="007F3EBA" w:rsidP="00E8061B">
      <w:pPr>
        <w:rPr>
          <w:rFonts w:ascii="Calibri" w:hAnsi="Calibri" w:cs="Arial"/>
          <w:b/>
          <w:sz w:val="28"/>
          <w:szCs w:val="28"/>
          <w:u w:val="single"/>
        </w:rPr>
      </w:pPr>
      <w:r w:rsidRPr="0024238F">
        <w:rPr>
          <w:rFonts w:ascii="Calibri" w:hAnsi="Calibri" w:cs="Arial"/>
          <w:b/>
          <w:sz w:val="28"/>
          <w:szCs w:val="28"/>
          <w:u w:val="single"/>
        </w:rPr>
        <w:t>Introduction</w:t>
      </w:r>
    </w:p>
    <w:p w14:paraId="04C05C5D" w14:textId="77777777" w:rsidR="00705456" w:rsidRDefault="00705456" w:rsidP="00E8061B">
      <w:pPr>
        <w:rPr>
          <w:rFonts w:ascii="Calibri" w:hAnsi="Calibri" w:cs="Arial"/>
          <w:b/>
          <w:sz w:val="28"/>
          <w:szCs w:val="28"/>
        </w:rPr>
      </w:pPr>
    </w:p>
    <w:p w14:paraId="043B07A2" w14:textId="164420E1" w:rsidR="00705456" w:rsidRDefault="00705456" w:rsidP="00E8061B">
      <w:pPr>
        <w:rPr>
          <w:rFonts w:ascii="Calibri" w:hAnsi="Calibri" w:cs="Arial"/>
          <w:b/>
          <w:sz w:val="28"/>
          <w:szCs w:val="28"/>
        </w:rPr>
      </w:pPr>
      <w:r>
        <w:rPr>
          <w:rFonts w:ascii="Calibri" w:hAnsi="Calibri" w:cs="Arial"/>
          <w:b/>
          <w:sz w:val="28"/>
          <w:szCs w:val="28"/>
        </w:rPr>
        <w:t xml:space="preserve">Clinks </w:t>
      </w:r>
    </w:p>
    <w:p w14:paraId="0CDEF092" w14:textId="575990F5" w:rsidR="007F3EBA" w:rsidRDefault="002F0C3B" w:rsidP="00E8061B">
      <w:pPr>
        <w:rPr>
          <w:rFonts w:asciiTheme="minorHAnsi" w:hAnsiTheme="minorHAnsi"/>
          <w:shd w:val="clear" w:color="auto" w:fill="FFFFFF"/>
        </w:rPr>
      </w:pPr>
      <w:hyperlink r:id="rId8" w:history="1">
        <w:r w:rsidR="007F3EBA" w:rsidRPr="007F3EBA">
          <w:rPr>
            <w:rStyle w:val="Hyperlink"/>
            <w:rFonts w:asciiTheme="minorHAnsi" w:hAnsiTheme="minorHAnsi"/>
          </w:rPr>
          <w:t>Clinks</w:t>
        </w:r>
      </w:hyperlink>
      <w:r w:rsidR="007F3EBA" w:rsidRPr="007F3EBA">
        <w:rPr>
          <w:rStyle w:val="Hyperlink"/>
          <w:rFonts w:asciiTheme="minorHAnsi" w:hAnsiTheme="minorHAnsi"/>
        </w:rPr>
        <w:t xml:space="preserve"> </w:t>
      </w:r>
      <w:r w:rsidR="007F3EBA" w:rsidRPr="007F3EBA">
        <w:rPr>
          <w:rFonts w:asciiTheme="minorHAnsi" w:hAnsiTheme="minorHAnsi" w:cs="Arial"/>
        </w:rPr>
        <w:t>is the national infrastructure charity for the voluntary sector working with people in the criminal justice system</w:t>
      </w:r>
      <w:r w:rsidR="007F3EBA" w:rsidRPr="007F3EBA">
        <w:rPr>
          <w:rFonts w:asciiTheme="minorHAnsi" w:hAnsiTheme="minorHAnsi"/>
          <w:noProof/>
        </w:rPr>
        <w:t xml:space="preserve"> in England and Wales</w:t>
      </w:r>
      <w:r w:rsidR="007F3EBA" w:rsidRPr="007F3EBA">
        <w:rPr>
          <w:rFonts w:asciiTheme="minorHAnsi" w:hAnsiTheme="minorHAnsi" w:cs="Arial"/>
        </w:rPr>
        <w:t xml:space="preserve">. </w:t>
      </w:r>
      <w:r w:rsidR="00673F0D" w:rsidRPr="00673F0D">
        <w:rPr>
          <w:rFonts w:asciiTheme="minorHAnsi" w:hAnsiTheme="minorHAnsi"/>
          <w:shd w:val="clear" w:color="auto" w:fill="FFFFFF"/>
        </w:rPr>
        <w:t>Our aim is to ensure that organisations and the people they support are informed and engaged in order to transform lives and communities.</w:t>
      </w:r>
    </w:p>
    <w:p w14:paraId="574CD6A2" w14:textId="77777777" w:rsidR="00673F0D" w:rsidRPr="00673F0D" w:rsidRDefault="00673F0D" w:rsidP="00E8061B">
      <w:pPr>
        <w:rPr>
          <w:rFonts w:asciiTheme="minorHAnsi" w:hAnsiTheme="minorHAnsi" w:cs="Arial"/>
          <w:b/>
          <w:sz w:val="28"/>
          <w:szCs w:val="28"/>
        </w:rPr>
      </w:pPr>
    </w:p>
    <w:p w14:paraId="67A09369" w14:textId="41FC5CA1" w:rsidR="00705456" w:rsidRPr="00673F0D" w:rsidRDefault="00673F0D" w:rsidP="00E8061B">
      <w:pPr>
        <w:rPr>
          <w:rFonts w:asciiTheme="minorHAnsi" w:hAnsiTheme="minorHAnsi" w:cs="Arial"/>
          <w:b/>
          <w:sz w:val="28"/>
          <w:szCs w:val="28"/>
        </w:rPr>
      </w:pPr>
      <w:r w:rsidRPr="00673F0D">
        <w:rPr>
          <w:rFonts w:asciiTheme="minorHAnsi" w:hAnsiTheme="minorHAnsi"/>
          <w:shd w:val="clear" w:color="auto" w:fill="FFFFFF"/>
        </w:rPr>
        <w:t>We support, promote and represent the </w:t>
      </w:r>
      <w:hyperlink r:id="rId9" w:history="1">
        <w:r w:rsidRPr="00673F0D">
          <w:rPr>
            <w:rFonts w:asciiTheme="minorHAnsi" w:hAnsiTheme="minorHAnsi"/>
            <w:shd w:val="clear" w:color="auto" w:fill="FFFFFF"/>
          </w:rPr>
          <w:t>voluntary sector working with people in the criminal justice system</w:t>
        </w:r>
      </w:hyperlink>
      <w:r w:rsidRPr="00673F0D">
        <w:rPr>
          <w:rFonts w:asciiTheme="minorHAnsi" w:hAnsiTheme="minorHAnsi"/>
          <w:shd w:val="clear" w:color="auto" w:fill="FFFFFF"/>
        </w:rPr>
        <w:t> and their families - currently that’s over 1,700 voluntary organisations working in England and Wales. Our 500+ members, which range from large organisations through to unstaffed community groups, work in prisons and the community in a variety of ways to help people turn their lives around and also offer support to their families</w:t>
      </w:r>
    </w:p>
    <w:p w14:paraId="2932D167" w14:textId="77777777" w:rsidR="00673F0D" w:rsidRDefault="00673F0D" w:rsidP="00E8061B">
      <w:pPr>
        <w:rPr>
          <w:rFonts w:ascii="Calibri" w:hAnsi="Calibri" w:cs="Arial"/>
          <w:b/>
          <w:sz w:val="28"/>
          <w:szCs w:val="28"/>
        </w:rPr>
      </w:pPr>
    </w:p>
    <w:p w14:paraId="5234F978" w14:textId="6E29A8E8" w:rsidR="00705456" w:rsidRDefault="00705456" w:rsidP="00E8061B">
      <w:pPr>
        <w:rPr>
          <w:rFonts w:ascii="Calibri" w:hAnsi="Calibri" w:cs="Arial"/>
          <w:b/>
          <w:sz w:val="28"/>
          <w:szCs w:val="28"/>
        </w:rPr>
      </w:pPr>
      <w:r>
        <w:rPr>
          <w:rFonts w:ascii="Calibri" w:hAnsi="Calibri" w:cs="Arial"/>
          <w:b/>
          <w:sz w:val="28"/>
          <w:szCs w:val="28"/>
        </w:rPr>
        <w:t>Making Every Adult Matter coalition</w:t>
      </w:r>
    </w:p>
    <w:p w14:paraId="4249525B" w14:textId="28041AAE" w:rsidR="0024238F" w:rsidRPr="0024238F" w:rsidRDefault="0024238F" w:rsidP="0024238F">
      <w:pPr>
        <w:ind w:right="-52"/>
        <w:rPr>
          <w:rFonts w:asciiTheme="minorHAnsi" w:hAnsiTheme="minorHAnsi" w:cs="Arial"/>
        </w:rPr>
      </w:pPr>
      <w:r w:rsidRPr="0024238F">
        <w:rPr>
          <w:rFonts w:asciiTheme="minorHAnsi" w:hAnsiTheme="minorHAnsi" w:cs="Arial"/>
        </w:rPr>
        <w:t xml:space="preserve">People facing multiple disadvantage experience a combination of problems including homelessness, substance misuse, contact with the criminal justice system and mental ill health. They fall through the gaps between services and systems, making it harder for them to address their problems and lead fulfilling lives. </w:t>
      </w:r>
    </w:p>
    <w:p w14:paraId="11E93704" w14:textId="77777777" w:rsidR="0024238F" w:rsidRPr="0024238F" w:rsidRDefault="0024238F" w:rsidP="0024238F">
      <w:pPr>
        <w:ind w:right="-52"/>
        <w:rPr>
          <w:rFonts w:asciiTheme="minorHAnsi" w:hAnsiTheme="minorHAnsi" w:cs="Arial"/>
        </w:rPr>
      </w:pPr>
    </w:p>
    <w:p w14:paraId="3AF052A5" w14:textId="77777777" w:rsidR="0024238F" w:rsidRPr="0024238F" w:rsidRDefault="0024238F" w:rsidP="0024238F">
      <w:pPr>
        <w:ind w:right="-52"/>
        <w:rPr>
          <w:rFonts w:asciiTheme="minorHAnsi" w:hAnsiTheme="minorHAnsi" w:cs="Arial"/>
        </w:rPr>
      </w:pPr>
      <w:r w:rsidRPr="0024238F">
        <w:rPr>
          <w:rFonts w:asciiTheme="minorHAnsi" w:hAnsiTheme="minorHAnsi" w:cs="Arial"/>
        </w:rPr>
        <w:t>The Making Every Adult Matter (MEAM) coalition is made up of the national charities Clinks, Homeless Link and Mind, with Collective Voice as an associate member. Working together, we support local areas across England to develop an effective, coordinated approach to multiple disadvantage that can increase wellbeing, reduce costs to public services and improve people’s lives.</w:t>
      </w:r>
    </w:p>
    <w:p w14:paraId="309F54A4" w14:textId="77777777" w:rsidR="0024238F" w:rsidRPr="00957C84" w:rsidRDefault="0024238F" w:rsidP="0024238F">
      <w:pPr>
        <w:ind w:right="-52"/>
        <w:rPr>
          <w:rFonts w:ascii="Arial" w:hAnsi="Arial" w:cs="Arial"/>
          <w:sz w:val="22"/>
          <w:szCs w:val="22"/>
        </w:rPr>
      </w:pPr>
    </w:p>
    <w:p w14:paraId="6B87CB03" w14:textId="77777777" w:rsidR="0024238F" w:rsidRDefault="0024238F" w:rsidP="0024238F">
      <w:pPr>
        <w:ind w:right="-52"/>
        <w:rPr>
          <w:rFonts w:ascii="Arial" w:hAnsi="Arial" w:cs="Arial"/>
          <w:sz w:val="22"/>
          <w:szCs w:val="22"/>
        </w:rPr>
      </w:pPr>
    </w:p>
    <w:p w14:paraId="53841345" w14:textId="77777777" w:rsidR="0024238F" w:rsidRDefault="0024238F" w:rsidP="0024238F">
      <w:pPr>
        <w:ind w:right="-52"/>
        <w:rPr>
          <w:rFonts w:ascii="Arial" w:hAnsi="Arial" w:cs="Arial"/>
          <w:sz w:val="22"/>
          <w:szCs w:val="22"/>
        </w:rPr>
      </w:pPr>
    </w:p>
    <w:p w14:paraId="0CE42E8A" w14:textId="77777777" w:rsidR="0024238F" w:rsidRDefault="0024238F" w:rsidP="0024238F">
      <w:pPr>
        <w:ind w:right="-52"/>
        <w:rPr>
          <w:rFonts w:ascii="Arial" w:hAnsi="Arial" w:cs="Arial"/>
          <w:sz w:val="22"/>
          <w:szCs w:val="22"/>
        </w:rPr>
      </w:pPr>
    </w:p>
    <w:p w14:paraId="28DA09E6" w14:textId="77777777" w:rsidR="0024238F" w:rsidRDefault="0024238F" w:rsidP="0024238F">
      <w:pPr>
        <w:ind w:right="-52"/>
        <w:rPr>
          <w:rFonts w:ascii="Arial" w:hAnsi="Arial" w:cs="Arial"/>
          <w:sz w:val="22"/>
          <w:szCs w:val="22"/>
        </w:rPr>
      </w:pPr>
    </w:p>
    <w:p w14:paraId="56CC4289" w14:textId="77777777" w:rsidR="00A07652" w:rsidRDefault="00A07652" w:rsidP="0024238F">
      <w:pPr>
        <w:ind w:right="-52"/>
        <w:rPr>
          <w:rFonts w:asciiTheme="minorHAnsi" w:hAnsiTheme="minorHAnsi" w:cs="Arial"/>
        </w:rPr>
      </w:pPr>
    </w:p>
    <w:p w14:paraId="752153F7" w14:textId="77777777" w:rsidR="00A07652" w:rsidRDefault="00A07652" w:rsidP="0024238F">
      <w:pPr>
        <w:ind w:right="-52"/>
        <w:rPr>
          <w:rFonts w:asciiTheme="minorHAnsi" w:hAnsiTheme="minorHAnsi" w:cs="Arial"/>
        </w:rPr>
      </w:pPr>
    </w:p>
    <w:p w14:paraId="258F58E6" w14:textId="77777777" w:rsidR="002B2AB9" w:rsidRDefault="002B2AB9" w:rsidP="0024238F">
      <w:pPr>
        <w:ind w:right="-52"/>
        <w:rPr>
          <w:rFonts w:asciiTheme="minorHAnsi" w:hAnsiTheme="minorHAnsi" w:cs="Arial"/>
        </w:rPr>
      </w:pPr>
    </w:p>
    <w:p w14:paraId="6B7EE31B" w14:textId="77777777" w:rsidR="0024238F" w:rsidRPr="0024238F" w:rsidRDefault="0024238F" w:rsidP="0024238F">
      <w:pPr>
        <w:ind w:right="-52"/>
        <w:rPr>
          <w:rFonts w:asciiTheme="minorHAnsi" w:hAnsiTheme="minorHAnsi" w:cs="Arial"/>
        </w:rPr>
      </w:pPr>
      <w:r w:rsidRPr="0024238F">
        <w:rPr>
          <w:rFonts w:asciiTheme="minorHAnsi" w:hAnsiTheme="minorHAnsi" w:cs="Arial"/>
        </w:rPr>
        <w:t>We draw on our shared knowledge and practical experience to change policy, so that everyone experiencing multiple disadvantage can reach their full potential and contribute to their communities.</w:t>
      </w:r>
    </w:p>
    <w:p w14:paraId="7DDB603E" w14:textId="77777777" w:rsidR="0024238F" w:rsidRPr="0024238F" w:rsidRDefault="0024238F" w:rsidP="0024238F">
      <w:pPr>
        <w:ind w:right="-52"/>
        <w:rPr>
          <w:rFonts w:asciiTheme="minorHAnsi" w:hAnsiTheme="minorHAnsi" w:cs="Arial"/>
        </w:rPr>
      </w:pPr>
    </w:p>
    <w:p w14:paraId="4B4B6760" w14:textId="203C1B9F" w:rsidR="0024238F" w:rsidRPr="0024238F" w:rsidRDefault="0024238F" w:rsidP="0024238F">
      <w:pPr>
        <w:rPr>
          <w:rStyle w:val="Hyperlink"/>
          <w:rFonts w:ascii="Arial" w:hAnsi="Arial" w:cs="Arial"/>
          <w:color w:val="auto"/>
          <w:sz w:val="22"/>
          <w:szCs w:val="22"/>
          <w:u w:val="none"/>
        </w:rPr>
      </w:pPr>
      <w:r w:rsidRPr="0024238F">
        <w:rPr>
          <w:rFonts w:asciiTheme="minorHAnsi" w:hAnsiTheme="minorHAnsi" w:cs="Arial"/>
        </w:rPr>
        <w:t>Over the last five years, we piloted and developed the MEAM Approach, a framework to help local areas coordinate services for people with multiple disadvantage. We also support the National Lottery Community Fund’s Fulfilling Lives partnerships, which are working on similar issues. In total, we currently work with 39 local areas across England.</w:t>
      </w:r>
      <w:r>
        <w:rPr>
          <w:rFonts w:asciiTheme="minorHAnsi" w:hAnsiTheme="minorHAnsi" w:cs="Arial"/>
        </w:rPr>
        <w:t xml:space="preserve"> </w:t>
      </w:r>
      <w:r w:rsidRPr="0024238F">
        <w:rPr>
          <w:rFonts w:asciiTheme="minorHAnsi" w:hAnsiTheme="minorHAnsi" w:cs="Arial"/>
        </w:rPr>
        <w:t xml:space="preserve"> For more information please see: </w:t>
      </w:r>
      <w:hyperlink r:id="rId10" w:history="1">
        <w:r w:rsidRPr="0024238F">
          <w:rPr>
            <w:rStyle w:val="Hyperlink"/>
            <w:rFonts w:asciiTheme="minorHAnsi" w:hAnsiTheme="minorHAnsi" w:cs="Arial"/>
            <w:b/>
          </w:rPr>
          <w:t>www.meam.org.uk</w:t>
        </w:r>
      </w:hyperlink>
    </w:p>
    <w:p w14:paraId="51F2F89B" w14:textId="77777777" w:rsidR="0024238F" w:rsidRPr="0024238F" w:rsidRDefault="0024238F" w:rsidP="0024238F">
      <w:pPr>
        <w:ind w:right="-52"/>
        <w:rPr>
          <w:rFonts w:asciiTheme="minorHAnsi" w:hAnsiTheme="minorHAnsi" w:cs="Arial"/>
        </w:rPr>
      </w:pPr>
    </w:p>
    <w:p w14:paraId="4D4DFDBD" w14:textId="77777777" w:rsidR="0024238F" w:rsidRPr="0024238F" w:rsidRDefault="0024238F" w:rsidP="0024238F">
      <w:pPr>
        <w:ind w:right="-52"/>
        <w:rPr>
          <w:rFonts w:asciiTheme="minorHAnsi" w:hAnsiTheme="minorHAnsi" w:cs="Arial"/>
        </w:rPr>
      </w:pPr>
      <w:r w:rsidRPr="0024238F">
        <w:rPr>
          <w:rFonts w:asciiTheme="minorHAnsi" w:hAnsiTheme="minorHAnsi" w:cs="Arial"/>
        </w:rPr>
        <w:t xml:space="preserve">In April 2017, the National Lottery Community Fund made a major five-year strategic investment in our work. This is allowing us to significantly expand our support to local areas, combine and better utilise data and learning, and ultimately improve outcomes for people facing multiple disadvantage. </w:t>
      </w:r>
    </w:p>
    <w:p w14:paraId="440C1A4B" w14:textId="77777777" w:rsidR="0024238F" w:rsidRPr="0024238F" w:rsidRDefault="0024238F" w:rsidP="0024238F">
      <w:pPr>
        <w:ind w:right="-52"/>
        <w:rPr>
          <w:rFonts w:asciiTheme="minorHAnsi" w:hAnsiTheme="minorHAnsi" w:cs="Arial"/>
        </w:rPr>
      </w:pPr>
    </w:p>
    <w:p w14:paraId="258793E9" w14:textId="1F5998E6" w:rsidR="0024238F" w:rsidRPr="0024238F" w:rsidRDefault="0024238F" w:rsidP="0024238F">
      <w:pPr>
        <w:ind w:right="-52"/>
        <w:rPr>
          <w:rFonts w:asciiTheme="minorHAnsi" w:hAnsiTheme="minorHAnsi" w:cs="Arial"/>
        </w:rPr>
      </w:pPr>
      <w:r w:rsidRPr="0024238F">
        <w:rPr>
          <w:rFonts w:asciiTheme="minorHAnsi" w:hAnsiTheme="minorHAnsi" w:cs="Arial"/>
        </w:rPr>
        <w:t>The ambitious goals we have set for the coming years mean our team is growing, and we are looking for an exceptional person with diverse skills and experience to join us. The role provides a unique opportunity to work with four leading national charities taking a collaborative approach to addressing some of the most complex and urgent challenges facing our society</w:t>
      </w:r>
    </w:p>
    <w:p w14:paraId="5FDC8195" w14:textId="3C11CF82" w:rsidR="0024238F" w:rsidRPr="0024238F" w:rsidRDefault="0024238F" w:rsidP="00E8061B">
      <w:pPr>
        <w:rPr>
          <w:rFonts w:asciiTheme="minorHAnsi" w:hAnsiTheme="minorHAnsi" w:cs="Arial"/>
          <w:b/>
        </w:rPr>
      </w:pPr>
    </w:p>
    <w:p w14:paraId="2AF5B782" w14:textId="0341CDA2" w:rsidR="0024238F" w:rsidRPr="00A07652" w:rsidRDefault="0024238F" w:rsidP="0024238F">
      <w:pPr>
        <w:rPr>
          <w:rFonts w:asciiTheme="minorHAnsi" w:hAnsiTheme="minorHAnsi" w:cs="Arial"/>
        </w:rPr>
      </w:pPr>
      <w:r w:rsidRPr="00A07652">
        <w:rPr>
          <w:rFonts w:asciiTheme="minorHAnsi" w:hAnsiTheme="minorHAnsi" w:cs="Arial"/>
        </w:rPr>
        <w:t xml:space="preserve">The successful </w:t>
      </w:r>
      <w:r w:rsidR="00A07652">
        <w:rPr>
          <w:rFonts w:asciiTheme="minorHAnsi" w:hAnsiTheme="minorHAnsi" w:cs="Arial"/>
        </w:rPr>
        <w:t>applicant</w:t>
      </w:r>
      <w:r w:rsidRPr="00A07652">
        <w:rPr>
          <w:rFonts w:asciiTheme="minorHAnsi" w:hAnsiTheme="minorHAnsi" w:cs="Arial"/>
        </w:rPr>
        <w:t xml:space="preserve"> will join the MEAM Local Networks Team, a </w:t>
      </w:r>
      <w:r w:rsidR="00247542">
        <w:rPr>
          <w:rFonts w:asciiTheme="minorHAnsi" w:hAnsiTheme="minorHAnsi" w:cs="Arial"/>
        </w:rPr>
        <w:t xml:space="preserve">remote </w:t>
      </w:r>
      <w:r w:rsidRPr="00A07652">
        <w:rPr>
          <w:rFonts w:asciiTheme="minorHAnsi" w:hAnsiTheme="minorHAnsi" w:cs="Arial"/>
        </w:rPr>
        <w:t xml:space="preserve">team of regionally based experts in criminal justice, homelessness, mental health and substance misuse – based at each of the MEAM partner organisations. This post will be employed by Clinks, </w:t>
      </w:r>
      <w:r w:rsidR="00A07652" w:rsidRPr="00A07652">
        <w:rPr>
          <w:rFonts w:asciiTheme="minorHAnsi" w:hAnsiTheme="minorHAnsi" w:cs="Arial"/>
        </w:rPr>
        <w:t>the national infrastructure charity for the voluntary sector working with people in the criminal justice system</w:t>
      </w:r>
      <w:r w:rsidR="00A07652" w:rsidRPr="00A07652">
        <w:rPr>
          <w:rFonts w:asciiTheme="minorHAnsi" w:hAnsiTheme="minorHAnsi"/>
          <w:noProof/>
        </w:rPr>
        <w:t xml:space="preserve"> in England and Wales</w:t>
      </w:r>
      <w:r w:rsidR="00CF7723">
        <w:rPr>
          <w:rFonts w:asciiTheme="minorHAnsi" w:hAnsiTheme="minorHAnsi"/>
          <w:noProof/>
        </w:rPr>
        <w:t>,</w:t>
      </w:r>
      <w:r w:rsidR="00CF7723">
        <w:rPr>
          <w:rFonts w:asciiTheme="minorHAnsi" w:hAnsiTheme="minorHAnsi" w:cs="Arial"/>
        </w:rPr>
        <w:t xml:space="preserve"> and requires significant and specialist knowledge of criminal justice and the role of the criminal justice sector in supporting people </w:t>
      </w:r>
      <w:r w:rsidR="001A5AA1">
        <w:rPr>
          <w:rFonts w:asciiTheme="minorHAnsi" w:hAnsiTheme="minorHAnsi" w:cs="Arial"/>
        </w:rPr>
        <w:t xml:space="preserve">experiencing </w:t>
      </w:r>
      <w:r w:rsidR="00CF7723">
        <w:rPr>
          <w:rFonts w:asciiTheme="minorHAnsi" w:hAnsiTheme="minorHAnsi" w:cs="Arial"/>
        </w:rPr>
        <w:t>multiple disadvantage.</w:t>
      </w:r>
    </w:p>
    <w:p w14:paraId="2F8DC0A2" w14:textId="77777777" w:rsidR="0024238F" w:rsidRPr="00A07652" w:rsidRDefault="0024238F" w:rsidP="0024238F">
      <w:pPr>
        <w:rPr>
          <w:rFonts w:asciiTheme="minorHAnsi" w:hAnsiTheme="minorHAnsi" w:cs="Arial"/>
        </w:rPr>
      </w:pPr>
    </w:p>
    <w:p w14:paraId="5FF680A3" w14:textId="0E7A62B2" w:rsidR="00E8061B" w:rsidRDefault="00A07652" w:rsidP="00E8061B">
      <w:pPr>
        <w:rPr>
          <w:rFonts w:asciiTheme="minorHAnsi" w:hAnsiTheme="minorHAnsi" w:cs="Arial"/>
        </w:rPr>
      </w:pPr>
      <w:r w:rsidRPr="00A07652">
        <w:rPr>
          <w:rFonts w:asciiTheme="minorHAnsi" w:hAnsiTheme="minorHAnsi" w:cs="Arial"/>
        </w:rPr>
        <w:t xml:space="preserve">Working as part of this team, you will support around nine local areas to better coordinate their services for people </w:t>
      </w:r>
      <w:r w:rsidR="001A5AA1">
        <w:rPr>
          <w:rFonts w:asciiTheme="minorHAnsi" w:hAnsiTheme="minorHAnsi" w:cs="Arial"/>
        </w:rPr>
        <w:t xml:space="preserve">facing </w:t>
      </w:r>
      <w:r w:rsidRPr="00A07652">
        <w:rPr>
          <w:rFonts w:asciiTheme="minorHAnsi" w:hAnsiTheme="minorHAnsi" w:cs="Arial"/>
        </w:rPr>
        <w:t>multiple disadvantage.  The post will cover the South West region and the postholder must be able to travel easily within this region as well as to London and other national locations</w:t>
      </w:r>
    </w:p>
    <w:p w14:paraId="0BF711AB" w14:textId="77777777" w:rsidR="00A07652" w:rsidRDefault="00A07652" w:rsidP="00E8061B">
      <w:pPr>
        <w:rPr>
          <w:rFonts w:asciiTheme="minorHAnsi" w:hAnsiTheme="minorHAnsi" w:cs="Arial"/>
        </w:rPr>
      </w:pPr>
    </w:p>
    <w:p w14:paraId="2B035EE2" w14:textId="4DB77FB9" w:rsidR="00A07652" w:rsidRDefault="00A07652" w:rsidP="00A07652">
      <w:pPr>
        <w:rPr>
          <w:rFonts w:ascii="Calibri" w:hAnsi="Calibri" w:cs="Arial"/>
          <w:b/>
          <w:sz w:val="28"/>
          <w:szCs w:val="28"/>
          <w:u w:val="single"/>
        </w:rPr>
      </w:pPr>
      <w:r w:rsidRPr="00A07652">
        <w:rPr>
          <w:rFonts w:ascii="Calibri" w:hAnsi="Calibri" w:cs="Arial"/>
          <w:b/>
          <w:sz w:val="28"/>
          <w:szCs w:val="28"/>
          <w:u w:val="single"/>
        </w:rPr>
        <w:t>Role Description</w:t>
      </w:r>
    </w:p>
    <w:p w14:paraId="21C58C80" w14:textId="20ECC941" w:rsidR="0006479D" w:rsidRPr="00E6688E" w:rsidRDefault="0006479D" w:rsidP="0006479D">
      <w:pPr>
        <w:jc w:val="both"/>
        <w:rPr>
          <w:rFonts w:ascii="Calibri" w:hAnsi="Calibri" w:cs="Arial"/>
          <w:b/>
          <w:sz w:val="28"/>
          <w:szCs w:val="28"/>
        </w:rPr>
      </w:pPr>
      <w:r w:rsidRPr="00E6688E">
        <w:rPr>
          <w:rFonts w:ascii="Calibri" w:hAnsi="Calibri" w:cs="Arial"/>
          <w:b/>
          <w:sz w:val="28"/>
          <w:szCs w:val="28"/>
        </w:rPr>
        <w:t>Duties and key responsibilities</w:t>
      </w:r>
    </w:p>
    <w:p w14:paraId="40F43065" w14:textId="77777777" w:rsidR="007F7AFD" w:rsidRDefault="007F7AFD" w:rsidP="00CA366B">
      <w:pPr>
        <w:jc w:val="both"/>
        <w:rPr>
          <w:rFonts w:asciiTheme="minorHAnsi" w:hAnsiTheme="minorHAnsi" w:cs="Calibri"/>
          <w:b/>
        </w:rPr>
      </w:pPr>
    </w:p>
    <w:p w14:paraId="26BC4584" w14:textId="40FDE871" w:rsidR="00CA366B" w:rsidRPr="00803B7E" w:rsidRDefault="00503A77" w:rsidP="00CA366B">
      <w:pPr>
        <w:jc w:val="both"/>
        <w:rPr>
          <w:rFonts w:asciiTheme="minorHAnsi" w:hAnsiTheme="minorHAnsi" w:cs="Calibri"/>
          <w:b/>
        </w:rPr>
      </w:pPr>
      <w:r>
        <w:rPr>
          <w:rFonts w:asciiTheme="minorHAnsi" w:hAnsiTheme="minorHAnsi" w:cs="Calibri"/>
          <w:b/>
        </w:rPr>
        <w:t xml:space="preserve">To expand and deliver our work on the MEAM Approach </w:t>
      </w:r>
    </w:p>
    <w:p w14:paraId="2DDD0FF4" w14:textId="2FF1ED71" w:rsidR="00CA366B" w:rsidRDefault="00CF7723" w:rsidP="00923D21">
      <w:pPr>
        <w:pStyle w:val="ListParagraph"/>
        <w:widowControl/>
        <w:numPr>
          <w:ilvl w:val="0"/>
          <w:numId w:val="27"/>
        </w:numPr>
        <w:autoSpaceDE/>
        <w:autoSpaceDN/>
        <w:adjustRightInd/>
        <w:ind w:left="360"/>
        <w:rPr>
          <w:rFonts w:asciiTheme="minorHAnsi" w:hAnsiTheme="minorHAnsi" w:cs="Calibri"/>
          <w:sz w:val="24"/>
          <w:szCs w:val="24"/>
        </w:rPr>
      </w:pPr>
      <w:r>
        <w:rPr>
          <w:rFonts w:asciiTheme="minorHAnsi" w:hAnsiTheme="minorHAnsi" w:cs="Calibri"/>
          <w:sz w:val="24"/>
          <w:szCs w:val="24"/>
        </w:rPr>
        <w:t xml:space="preserve">To facilitate the development of new partnerships in local areas and support existing areas, with the aim of better coordinating services for people experiencing multiple disadvantage </w:t>
      </w:r>
    </w:p>
    <w:p w14:paraId="6F2EDE84" w14:textId="59249FE2" w:rsidR="00CF7723" w:rsidRDefault="00CF7723" w:rsidP="00923D21">
      <w:pPr>
        <w:pStyle w:val="ListParagraph"/>
        <w:widowControl/>
        <w:numPr>
          <w:ilvl w:val="0"/>
          <w:numId w:val="27"/>
        </w:numPr>
        <w:autoSpaceDE/>
        <w:autoSpaceDN/>
        <w:adjustRightInd/>
        <w:ind w:left="360"/>
        <w:rPr>
          <w:rFonts w:asciiTheme="minorHAnsi" w:hAnsiTheme="minorHAnsi" w:cs="Calibri"/>
          <w:sz w:val="24"/>
          <w:szCs w:val="24"/>
        </w:rPr>
      </w:pPr>
      <w:r>
        <w:rPr>
          <w:rFonts w:asciiTheme="minorHAnsi" w:hAnsiTheme="minorHAnsi" w:cs="Calibri"/>
          <w:sz w:val="24"/>
          <w:szCs w:val="24"/>
        </w:rPr>
        <w:t xml:space="preserve">To ensure that local criminal justice </w:t>
      </w:r>
      <w:proofErr w:type="spellStart"/>
      <w:r>
        <w:rPr>
          <w:rFonts w:asciiTheme="minorHAnsi" w:hAnsiTheme="minorHAnsi" w:cs="Calibri"/>
          <w:sz w:val="24"/>
          <w:szCs w:val="24"/>
        </w:rPr>
        <w:t>organisations</w:t>
      </w:r>
      <w:proofErr w:type="spellEnd"/>
      <w:r>
        <w:rPr>
          <w:rFonts w:asciiTheme="minorHAnsi" w:hAnsiTheme="minorHAnsi" w:cs="Calibri"/>
          <w:sz w:val="24"/>
          <w:szCs w:val="24"/>
        </w:rPr>
        <w:t xml:space="preserve"> are fully involved in these partnerships and that they receive appropriate support around their involvement</w:t>
      </w:r>
    </w:p>
    <w:p w14:paraId="741B5F51" w14:textId="1500E3FF" w:rsidR="00CF7723" w:rsidRDefault="00CF7723" w:rsidP="00923D21">
      <w:pPr>
        <w:pStyle w:val="ListParagraph"/>
        <w:widowControl/>
        <w:numPr>
          <w:ilvl w:val="0"/>
          <w:numId w:val="27"/>
        </w:numPr>
        <w:autoSpaceDE/>
        <w:autoSpaceDN/>
        <w:adjustRightInd/>
        <w:ind w:left="360"/>
        <w:rPr>
          <w:rFonts w:asciiTheme="minorHAnsi" w:hAnsiTheme="minorHAnsi" w:cs="Calibri"/>
          <w:sz w:val="24"/>
          <w:szCs w:val="24"/>
        </w:rPr>
      </w:pPr>
      <w:r>
        <w:rPr>
          <w:rFonts w:asciiTheme="minorHAnsi" w:hAnsiTheme="minorHAnsi" w:cs="Calibri"/>
          <w:sz w:val="24"/>
          <w:szCs w:val="24"/>
        </w:rPr>
        <w:lastRenderedPageBreak/>
        <w:t xml:space="preserve">To deliver an appropriate package of cross-sector support to the partnerships and ensure their identified support needs are being addressed. </w:t>
      </w:r>
    </w:p>
    <w:p w14:paraId="6D168BDF" w14:textId="7D6E9C0F" w:rsidR="00CF7723" w:rsidRPr="00803B7E" w:rsidRDefault="00CF7723" w:rsidP="00923D21">
      <w:pPr>
        <w:pStyle w:val="ListParagraph"/>
        <w:widowControl/>
        <w:numPr>
          <w:ilvl w:val="0"/>
          <w:numId w:val="27"/>
        </w:numPr>
        <w:autoSpaceDE/>
        <w:autoSpaceDN/>
        <w:adjustRightInd/>
        <w:ind w:left="360"/>
        <w:rPr>
          <w:rFonts w:asciiTheme="minorHAnsi" w:hAnsiTheme="minorHAnsi" w:cs="Calibri"/>
          <w:sz w:val="24"/>
          <w:szCs w:val="24"/>
        </w:rPr>
      </w:pPr>
      <w:r>
        <w:rPr>
          <w:rFonts w:asciiTheme="minorHAnsi" w:hAnsiTheme="minorHAnsi" w:cs="Calibri"/>
          <w:sz w:val="24"/>
          <w:szCs w:val="24"/>
        </w:rPr>
        <w:t>To ensure that local areas involve people with lived experience in the design and delivery of interventions developed using the MEAM approach.</w:t>
      </w:r>
    </w:p>
    <w:p w14:paraId="3D7BA5FD" w14:textId="77777777" w:rsidR="00706C26" w:rsidRPr="00803B7E" w:rsidRDefault="00706C26" w:rsidP="00923D21">
      <w:pPr>
        <w:rPr>
          <w:rFonts w:asciiTheme="minorHAnsi" w:hAnsiTheme="minorHAnsi" w:cs="Calibri"/>
        </w:rPr>
      </w:pPr>
    </w:p>
    <w:p w14:paraId="018452EB" w14:textId="71DDD187" w:rsidR="00EC466B" w:rsidRPr="00803B7E" w:rsidRDefault="00CF7723" w:rsidP="00EC466B">
      <w:pPr>
        <w:jc w:val="both"/>
        <w:rPr>
          <w:rFonts w:asciiTheme="minorHAnsi" w:hAnsiTheme="minorHAnsi"/>
          <w:b/>
        </w:rPr>
      </w:pPr>
      <w:r>
        <w:rPr>
          <w:rFonts w:asciiTheme="minorHAnsi" w:hAnsiTheme="minorHAnsi"/>
          <w:b/>
        </w:rPr>
        <w:t>To provide support the National Lottery Community Fund’s Fulfilling Lives Programme</w:t>
      </w:r>
    </w:p>
    <w:p w14:paraId="33168741" w14:textId="58696E1E" w:rsidR="00423512" w:rsidRPr="00CF7723" w:rsidRDefault="00CF7723" w:rsidP="00EC466B">
      <w:pPr>
        <w:pStyle w:val="ListParagraph"/>
        <w:numPr>
          <w:ilvl w:val="0"/>
          <w:numId w:val="30"/>
        </w:numPr>
        <w:ind w:left="450" w:hanging="450"/>
        <w:jc w:val="both"/>
        <w:rPr>
          <w:rFonts w:asciiTheme="minorHAnsi" w:hAnsiTheme="minorHAnsi"/>
          <w:b/>
          <w:sz w:val="24"/>
          <w:szCs w:val="24"/>
        </w:rPr>
      </w:pPr>
      <w:r>
        <w:rPr>
          <w:rFonts w:asciiTheme="minorHAnsi" w:hAnsiTheme="minorHAnsi"/>
          <w:sz w:val="24"/>
          <w:szCs w:val="24"/>
        </w:rPr>
        <w:t>To agree support action plans (SAP</w:t>
      </w:r>
      <w:r w:rsidR="001A5AA1">
        <w:rPr>
          <w:rFonts w:asciiTheme="minorHAnsi" w:hAnsiTheme="minorHAnsi"/>
          <w:sz w:val="24"/>
          <w:szCs w:val="24"/>
        </w:rPr>
        <w:t>s</w:t>
      </w:r>
      <w:r>
        <w:rPr>
          <w:rFonts w:asciiTheme="minorHAnsi" w:hAnsiTheme="minorHAnsi"/>
          <w:sz w:val="24"/>
          <w:szCs w:val="24"/>
        </w:rPr>
        <w:t>) with the Fulfilling Lives partnerships at the start of each year.</w:t>
      </w:r>
    </w:p>
    <w:p w14:paraId="722737A8" w14:textId="5742A1D5" w:rsidR="00CF7723" w:rsidRPr="00AA2C3C" w:rsidRDefault="00CF7723" w:rsidP="00EC466B">
      <w:pPr>
        <w:pStyle w:val="ListParagraph"/>
        <w:numPr>
          <w:ilvl w:val="0"/>
          <w:numId w:val="30"/>
        </w:numPr>
        <w:ind w:left="450" w:hanging="450"/>
        <w:jc w:val="both"/>
        <w:rPr>
          <w:rFonts w:asciiTheme="minorHAnsi" w:hAnsiTheme="minorHAnsi"/>
          <w:b/>
          <w:sz w:val="24"/>
          <w:szCs w:val="24"/>
        </w:rPr>
      </w:pPr>
      <w:r>
        <w:rPr>
          <w:rFonts w:asciiTheme="minorHAnsi" w:hAnsiTheme="minorHAnsi"/>
          <w:sz w:val="24"/>
          <w:szCs w:val="24"/>
        </w:rPr>
        <w:t xml:space="preserve">To ensure high quality and flexible delivery of the SAPs, working with the partnerships and Local Networks Team to adapt the support where necessary. </w:t>
      </w:r>
    </w:p>
    <w:p w14:paraId="772AFD51" w14:textId="77777777" w:rsidR="001A5AA1" w:rsidRPr="00251F49" w:rsidRDefault="001A5AA1" w:rsidP="00AA2C3C">
      <w:pPr>
        <w:pStyle w:val="ListParagraph"/>
        <w:widowControl/>
        <w:numPr>
          <w:ilvl w:val="0"/>
          <w:numId w:val="30"/>
        </w:numPr>
        <w:autoSpaceDE/>
        <w:autoSpaceDN/>
        <w:adjustRightInd/>
        <w:ind w:left="426" w:hanging="426"/>
        <w:rPr>
          <w:rFonts w:asciiTheme="minorHAnsi" w:hAnsiTheme="minorHAnsi"/>
          <w:b/>
          <w:sz w:val="24"/>
          <w:szCs w:val="24"/>
        </w:rPr>
      </w:pPr>
      <w:r>
        <w:rPr>
          <w:rFonts w:asciiTheme="minorHAnsi" w:hAnsiTheme="minorHAnsi"/>
          <w:sz w:val="24"/>
          <w:szCs w:val="24"/>
        </w:rPr>
        <w:t>To regularly attend strategic and operational board meetings at the request of the partnerships.</w:t>
      </w:r>
    </w:p>
    <w:p w14:paraId="474507FB" w14:textId="77777777" w:rsidR="001A5AA1" w:rsidRPr="007F7AFD" w:rsidRDefault="001A5AA1" w:rsidP="00AA2C3C">
      <w:pPr>
        <w:pStyle w:val="ListParagraph"/>
        <w:widowControl/>
        <w:numPr>
          <w:ilvl w:val="0"/>
          <w:numId w:val="30"/>
        </w:numPr>
        <w:autoSpaceDE/>
        <w:autoSpaceDN/>
        <w:adjustRightInd/>
        <w:ind w:left="426" w:hanging="426"/>
        <w:rPr>
          <w:rFonts w:asciiTheme="minorHAnsi" w:hAnsiTheme="minorHAnsi"/>
          <w:b/>
          <w:sz w:val="24"/>
          <w:szCs w:val="24"/>
        </w:rPr>
      </w:pPr>
      <w:r>
        <w:rPr>
          <w:rFonts w:asciiTheme="minorHAnsi" w:hAnsiTheme="minorHAnsi"/>
          <w:sz w:val="24"/>
          <w:szCs w:val="24"/>
        </w:rPr>
        <w:t xml:space="preserve">To work alongside </w:t>
      </w:r>
      <w:r w:rsidRPr="00251F49">
        <w:rPr>
          <w:rFonts w:asciiTheme="minorHAnsi" w:hAnsiTheme="minorHAnsi" w:cs="Arial"/>
          <w:sz w:val="24"/>
          <w:szCs w:val="24"/>
        </w:rPr>
        <w:t>the Fulfilling Lives evaluation and learning team to deliver events and training.</w:t>
      </w:r>
    </w:p>
    <w:p w14:paraId="07523C36" w14:textId="77777777" w:rsidR="002B2AB9" w:rsidRDefault="002B2AB9" w:rsidP="00251F49">
      <w:pPr>
        <w:rPr>
          <w:rFonts w:asciiTheme="minorHAnsi" w:hAnsiTheme="minorHAnsi" w:cs="Arial"/>
          <w:b/>
        </w:rPr>
      </w:pPr>
    </w:p>
    <w:p w14:paraId="56FD0006" w14:textId="77777777" w:rsidR="00CF7723" w:rsidRPr="00251F49" w:rsidRDefault="00CF7723" w:rsidP="00251F49">
      <w:pPr>
        <w:rPr>
          <w:rFonts w:asciiTheme="minorHAnsi" w:hAnsiTheme="minorHAnsi" w:cs="Arial"/>
          <w:b/>
        </w:rPr>
      </w:pPr>
      <w:r w:rsidRPr="00251F49">
        <w:rPr>
          <w:rFonts w:asciiTheme="minorHAnsi" w:hAnsiTheme="minorHAnsi" w:cs="Arial"/>
          <w:b/>
        </w:rPr>
        <w:t>Sharing and embedding learning</w:t>
      </w:r>
    </w:p>
    <w:p w14:paraId="13953EED" w14:textId="77777777"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To work closely with MEAM’s evaluation partner to ensure local areas actively participate in the evaluation process. </w:t>
      </w:r>
    </w:p>
    <w:p w14:paraId="5F9BBD0C" w14:textId="77777777"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Alongside colleagues in the Local Networks Team, to plan and facilitate local learning hubs and encourage and support local areas to attend. </w:t>
      </w:r>
    </w:p>
    <w:p w14:paraId="74B062FA" w14:textId="77777777" w:rsidR="00CF7723" w:rsidRDefault="00CF7723" w:rsidP="00251F49">
      <w:pPr>
        <w:numPr>
          <w:ilvl w:val="0"/>
          <w:numId w:val="26"/>
        </w:numPr>
        <w:ind w:left="426" w:hanging="426"/>
        <w:rPr>
          <w:rFonts w:asciiTheme="minorHAnsi" w:hAnsiTheme="minorHAnsi" w:cs="Arial"/>
        </w:rPr>
      </w:pPr>
      <w:r w:rsidRPr="00251F49">
        <w:rPr>
          <w:rFonts w:asciiTheme="minorHAnsi" w:hAnsiTheme="minorHAnsi" w:cs="Arial"/>
        </w:rPr>
        <w:t>To run local introduction to multiple needs and MEAM events.</w:t>
      </w:r>
    </w:p>
    <w:p w14:paraId="0437DFF6" w14:textId="21372E92" w:rsidR="00AA2C3C" w:rsidRPr="00D154B3" w:rsidRDefault="00692FEA" w:rsidP="00AA2C3C">
      <w:pPr>
        <w:pStyle w:val="ListParagraph"/>
        <w:numPr>
          <w:ilvl w:val="0"/>
          <w:numId w:val="35"/>
        </w:numPr>
        <w:ind w:left="426" w:hanging="426"/>
        <w:jc w:val="both"/>
        <w:rPr>
          <w:rFonts w:asciiTheme="minorHAnsi" w:hAnsiTheme="minorHAnsi"/>
          <w:sz w:val="24"/>
          <w:szCs w:val="24"/>
        </w:rPr>
      </w:pPr>
      <w:r>
        <w:rPr>
          <w:rFonts w:asciiTheme="minorHAnsi" w:hAnsiTheme="minorHAnsi"/>
          <w:sz w:val="24"/>
          <w:szCs w:val="24"/>
        </w:rPr>
        <w:t>To h</w:t>
      </w:r>
      <w:r w:rsidR="00AA2C3C" w:rsidRPr="00803B7E">
        <w:rPr>
          <w:rFonts w:asciiTheme="minorHAnsi" w:hAnsiTheme="minorHAnsi"/>
          <w:sz w:val="24"/>
          <w:szCs w:val="24"/>
        </w:rPr>
        <w:t xml:space="preserve">elp </w:t>
      </w:r>
      <w:proofErr w:type="spellStart"/>
      <w:r w:rsidR="00AA2C3C">
        <w:rPr>
          <w:rFonts w:asciiTheme="minorHAnsi" w:hAnsiTheme="minorHAnsi"/>
          <w:sz w:val="24"/>
          <w:szCs w:val="24"/>
        </w:rPr>
        <w:t>organisations</w:t>
      </w:r>
      <w:proofErr w:type="spellEnd"/>
      <w:r w:rsidR="00AA2C3C">
        <w:rPr>
          <w:rFonts w:asciiTheme="minorHAnsi" w:hAnsiTheme="minorHAnsi"/>
          <w:sz w:val="24"/>
          <w:szCs w:val="24"/>
        </w:rPr>
        <w:t xml:space="preserve"> in MEAM Approach and Fulfilling Lives areas </w:t>
      </w:r>
      <w:r w:rsidR="00AA2C3C" w:rsidRPr="00803B7E">
        <w:rPr>
          <w:rFonts w:asciiTheme="minorHAnsi" w:hAnsiTheme="minorHAnsi"/>
          <w:sz w:val="24"/>
          <w:szCs w:val="24"/>
        </w:rPr>
        <w:t>navigate the landscape of criminal justice, and keep the</w:t>
      </w:r>
      <w:r w:rsidR="00AA2C3C">
        <w:rPr>
          <w:rFonts w:asciiTheme="minorHAnsi" w:hAnsiTheme="minorHAnsi"/>
          <w:sz w:val="24"/>
          <w:szCs w:val="24"/>
        </w:rPr>
        <w:t>m</w:t>
      </w:r>
      <w:r w:rsidR="00AA2C3C" w:rsidRPr="00803B7E">
        <w:rPr>
          <w:rFonts w:asciiTheme="minorHAnsi" w:hAnsiTheme="minorHAnsi"/>
          <w:sz w:val="24"/>
          <w:szCs w:val="24"/>
        </w:rPr>
        <w:t xml:space="preserve"> informed and up</w:t>
      </w:r>
      <w:r w:rsidR="00AA2C3C">
        <w:rPr>
          <w:rFonts w:asciiTheme="minorHAnsi" w:hAnsiTheme="minorHAnsi"/>
          <w:sz w:val="24"/>
          <w:szCs w:val="24"/>
        </w:rPr>
        <w:t xml:space="preserve"> </w:t>
      </w:r>
      <w:r w:rsidR="00AA2C3C" w:rsidRPr="00D154B3">
        <w:rPr>
          <w:rFonts w:asciiTheme="minorHAnsi" w:hAnsiTheme="minorHAnsi"/>
          <w:sz w:val="24"/>
          <w:szCs w:val="24"/>
        </w:rPr>
        <w:t>to date</w:t>
      </w:r>
      <w:r>
        <w:rPr>
          <w:rFonts w:asciiTheme="minorHAnsi" w:hAnsiTheme="minorHAnsi"/>
          <w:sz w:val="24"/>
          <w:szCs w:val="24"/>
        </w:rPr>
        <w:t>.</w:t>
      </w:r>
    </w:p>
    <w:p w14:paraId="62E74FF2" w14:textId="5D02565A" w:rsidR="00AA2C3C" w:rsidRPr="00AA2C3C" w:rsidRDefault="00692FEA" w:rsidP="00AA2C3C">
      <w:pPr>
        <w:pStyle w:val="ListParagraph"/>
        <w:widowControl/>
        <w:numPr>
          <w:ilvl w:val="0"/>
          <w:numId w:val="26"/>
        </w:numPr>
        <w:autoSpaceDE/>
        <w:autoSpaceDN/>
        <w:adjustRightInd/>
        <w:ind w:left="426" w:hanging="426"/>
        <w:rPr>
          <w:rFonts w:asciiTheme="minorHAnsi" w:hAnsiTheme="minorHAnsi"/>
          <w:b/>
          <w:sz w:val="24"/>
          <w:szCs w:val="24"/>
        </w:rPr>
      </w:pPr>
      <w:r>
        <w:rPr>
          <w:rFonts w:asciiTheme="minorHAnsi" w:hAnsiTheme="minorHAnsi"/>
          <w:sz w:val="24"/>
          <w:szCs w:val="24"/>
        </w:rPr>
        <w:t>To d</w:t>
      </w:r>
      <w:r w:rsidR="00AA2C3C" w:rsidRPr="00803B7E">
        <w:rPr>
          <w:rFonts w:asciiTheme="minorHAnsi" w:hAnsiTheme="minorHAnsi"/>
          <w:sz w:val="24"/>
          <w:szCs w:val="24"/>
        </w:rPr>
        <w:t xml:space="preserve">evelop and deliver training, events and resources to enable voluntary </w:t>
      </w:r>
      <w:r w:rsidR="00AA2C3C">
        <w:rPr>
          <w:rFonts w:asciiTheme="minorHAnsi" w:hAnsiTheme="minorHAnsi"/>
          <w:sz w:val="24"/>
          <w:szCs w:val="24"/>
        </w:rPr>
        <w:t xml:space="preserve">and statutory </w:t>
      </w:r>
      <w:r w:rsidR="00AA2C3C" w:rsidRPr="00803B7E">
        <w:rPr>
          <w:rFonts w:asciiTheme="minorHAnsi" w:hAnsiTheme="minorHAnsi"/>
          <w:sz w:val="24"/>
          <w:szCs w:val="24"/>
        </w:rPr>
        <w:t xml:space="preserve">sector </w:t>
      </w:r>
      <w:proofErr w:type="spellStart"/>
      <w:r w:rsidR="00AA2C3C" w:rsidRPr="00803B7E">
        <w:rPr>
          <w:rFonts w:asciiTheme="minorHAnsi" w:hAnsiTheme="minorHAnsi"/>
          <w:sz w:val="24"/>
          <w:szCs w:val="24"/>
        </w:rPr>
        <w:t>organisations</w:t>
      </w:r>
      <w:proofErr w:type="spellEnd"/>
      <w:r w:rsidR="00AA2C3C" w:rsidRPr="00803B7E">
        <w:rPr>
          <w:rFonts w:asciiTheme="minorHAnsi" w:hAnsiTheme="minorHAnsi"/>
          <w:sz w:val="24"/>
          <w:szCs w:val="24"/>
        </w:rPr>
        <w:t xml:space="preserve"> to adapt to changing policy and commissioning practice in the CJS, working with other staff as appropriate</w:t>
      </w:r>
      <w:r>
        <w:rPr>
          <w:rFonts w:asciiTheme="minorHAnsi" w:hAnsiTheme="minorHAnsi"/>
          <w:sz w:val="24"/>
          <w:szCs w:val="24"/>
        </w:rPr>
        <w:t>.</w:t>
      </w:r>
    </w:p>
    <w:p w14:paraId="2DD2070F" w14:textId="66F1FA8A"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To work with colleagues across the three MEAM organisations to ensure that learning is shared across the relevant sectors and to areas not engaged in the MEAM Approach/Fulfilling Lives</w:t>
      </w:r>
      <w:r w:rsidR="00692FEA">
        <w:rPr>
          <w:rFonts w:asciiTheme="minorHAnsi" w:hAnsiTheme="minorHAnsi" w:cs="Arial"/>
        </w:rPr>
        <w:t>.</w:t>
      </w:r>
    </w:p>
    <w:p w14:paraId="6D659633" w14:textId="77777777" w:rsidR="00CF7723" w:rsidRPr="00C91B97" w:rsidRDefault="00CF7723" w:rsidP="00CF7723">
      <w:pPr>
        <w:ind w:left="1080"/>
        <w:rPr>
          <w:rFonts w:ascii="Arial" w:hAnsi="Arial" w:cs="Arial"/>
          <w:sz w:val="22"/>
          <w:szCs w:val="22"/>
        </w:rPr>
      </w:pPr>
    </w:p>
    <w:p w14:paraId="6D4014DE" w14:textId="77777777" w:rsidR="00CF7723" w:rsidRPr="00251F49" w:rsidRDefault="00CF7723" w:rsidP="00CF7723">
      <w:pPr>
        <w:rPr>
          <w:rFonts w:asciiTheme="minorHAnsi" w:hAnsiTheme="minorHAnsi" w:cs="Arial"/>
          <w:b/>
        </w:rPr>
      </w:pPr>
      <w:r w:rsidRPr="00251F49">
        <w:rPr>
          <w:rFonts w:asciiTheme="minorHAnsi" w:hAnsiTheme="minorHAnsi" w:cs="Arial"/>
          <w:b/>
        </w:rPr>
        <w:t xml:space="preserve">Membership of the Local Networks Team (LNT) and the Clinks national development team </w:t>
      </w:r>
    </w:p>
    <w:p w14:paraId="567C1ABE" w14:textId="07EFFAD6"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To be an active member of the MEAM Local Networks Team and the Clinks </w:t>
      </w:r>
      <w:r w:rsidR="00251F49">
        <w:rPr>
          <w:rFonts w:asciiTheme="minorHAnsi" w:hAnsiTheme="minorHAnsi" w:cs="Arial"/>
        </w:rPr>
        <w:t>Area Development T</w:t>
      </w:r>
      <w:r w:rsidRPr="00251F49">
        <w:rPr>
          <w:rFonts w:asciiTheme="minorHAnsi" w:hAnsiTheme="minorHAnsi" w:cs="Arial"/>
        </w:rPr>
        <w:t xml:space="preserve">eam. </w:t>
      </w:r>
    </w:p>
    <w:p w14:paraId="721ABF64" w14:textId="77777777"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To learn from and offer support to members of both teams and support transfer of knowledge between them. </w:t>
      </w:r>
    </w:p>
    <w:p w14:paraId="072D4D67" w14:textId="6C257FA9"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To provide expert support and advice on criminal justice issues and the criminal justice system to colleagues and to local partnerships, ensuring that this knowledge is shared across the Local Networks Team</w:t>
      </w:r>
      <w:r w:rsidR="00692FEA">
        <w:rPr>
          <w:rFonts w:asciiTheme="minorHAnsi" w:hAnsiTheme="minorHAnsi" w:cs="Arial"/>
        </w:rPr>
        <w:t>.</w:t>
      </w:r>
    </w:p>
    <w:p w14:paraId="6FFF1573" w14:textId="77777777"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To work alongside the Involvement Coordinator and other people with lived experience of multiple disadvantage to ensure all MEAM work is, where possible, co-produced.</w:t>
      </w:r>
    </w:p>
    <w:p w14:paraId="27E6BCFD" w14:textId="77777777"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To be committed to learning and improving your own knowledge especially on the topics of systems change, co-production, mental health, homelessness and substance misuse. </w:t>
      </w:r>
    </w:p>
    <w:p w14:paraId="59ECF214" w14:textId="11C0D182" w:rsidR="00CF7723" w:rsidRPr="00251F49" w:rsidRDefault="00CF7723" w:rsidP="00251F49">
      <w:pPr>
        <w:numPr>
          <w:ilvl w:val="0"/>
          <w:numId w:val="26"/>
        </w:numPr>
        <w:ind w:left="426" w:hanging="426"/>
        <w:rPr>
          <w:rFonts w:asciiTheme="minorHAnsi" w:hAnsiTheme="minorHAnsi" w:cs="Arial"/>
        </w:rPr>
      </w:pPr>
      <w:r w:rsidRPr="00251F49">
        <w:rPr>
          <w:rFonts w:asciiTheme="minorHAnsi" w:hAnsiTheme="minorHAnsi" w:cs="Arial"/>
        </w:rPr>
        <w:t xml:space="preserve">To attend regular meetings of the Local Networks Team </w:t>
      </w:r>
      <w:r w:rsidR="00251F49">
        <w:rPr>
          <w:rFonts w:asciiTheme="minorHAnsi" w:hAnsiTheme="minorHAnsi" w:cs="Arial"/>
        </w:rPr>
        <w:t>and the Clinks organisational and Area Development</w:t>
      </w:r>
      <w:r w:rsidRPr="00251F49">
        <w:rPr>
          <w:rFonts w:asciiTheme="minorHAnsi" w:hAnsiTheme="minorHAnsi" w:cs="Arial"/>
        </w:rPr>
        <w:t xml:space="preserve"> team</w:t>
      </w:r>
      <w:r w:rsidR="00251F49">
        <w:rPr>
          <w:rFonts w:asciiTheme="minorHAnsi" w:hAnsiTheme="minorHAnsi" w:cs="Arial"/>
        </w:rPr>
        <w:t>s</w:t>
      </w:r>
      <w:r w:rsidRPr="00251F49">
        <w:rPr>
          <w:rFonts w:asciiTheme="minorHAnsi" w:hAnsiTheme="minorHAnsi" w:cs="Arial"/>
        </w:rPr>
        <w:t xml:space="preserve">. </w:t>
      </w:r>
    </w:p>
    <w:p w14:paraId="411D85CF" w14:textId="759F5613" w:rsidR="00C32A78" w:rsidRPr="007F7AFD" w:rsidRDefault="00CF7723" w:rsidP="00421D1A">
      <w:pPr>
        <w:numPr>
          <w:ilvl w:val="0"/>
          <w:numId w:val="26"/>
        </w:numPr>
        <w:ind w:left="426" w:hanging="426"/>
        <w:rPr>
          <w:rFonts w:asciiTheme="minorHAnsi" w:hAnsiTheme="minorHAnsi" w:cs="Arial"/>
        </w:rPr>
      </w:pPr>
      <w:r w:rsidRPr="00251F49">
        <w:rPr>
          <w:rFonts w:asciiTheme="minorHAnsi" w:hAnsiTheme="minorHAnsi" w:cs="Arial"/>
        </w:rPr>
        <w:t>To produce good practice work along</w:t>
      </w:r>
      <w:r w:rsidR="007F7AFD">
        <w:rPr>
          <w:rFonts w:asciiTheme="minorHAnsi" w:hAnsiTheme="minorHAnsi" w:cs="Arial"/>
        </w:rPr>
        <w:t>side MEAM’s embedded policy team</w:t>
      </w:r>
      <w:r w:rsidR="00692FEA">
        <w:rPr>
          <w:rFonts w:asciiTheme="minorHAnsi" w:hAnsiTheme="minorHAnsi" w:cs="Arial"/>
        </w:rPr>
        <w:t>.</w:t>
      </w:r>
    </w:p>
    <w:p w14:paraId="44963091" w14:textId="77777777" w:rsidR="00421D1A" w:rsidRPr="004D2336" w:rsidRDefault="00421D1A" w:rsidP="00421D1A">
      <w:pPr>
        <w:rPr>
          <w:rFonts w:asciiTheme="minorHAnsi" w:hAnsiTheme="minorHAnsi" w:cs="Tahoma"/>
        </w:rPr>
      </w:pPr>
    </w:p>
    <w:p w14:paraId="00C5E5C8" w14:textId="77777777" w:rsidR="00AA2C3C" w:rsidRDefault="00AA2C3C" w:rsidP="00B22E7B">
      <w:pPr>
        <w:tabs>
          <w:tab w:val="left" w:pos="-1440"/>
          <w:tab w:val="left" w:pos="-720"/>
          <w:tab w:val="left" w:pos="0"/>
        </w:tabs>
        <w:suppressAutoHyphens/>
        <w:rPr>
          <w:rFonts w:ascii="Calibri" w:hAnsi="Calibri" w:cs="Arial"/>
          <w:b/>
          <w:bCs/>
          <w:spacing w:val="-3"/>
          <w:sz w:val="28"/>
          <w:szCs w:val="28"/>
        </w:rPr>
      </w:pPr>
    </w:p>
    <w:p w14:paraId="24A32327" w14:textId="2D32163C" w:rsidR="002D72FC" w:rsidRDefault="002D72FC" w:rsidP="00B22E7B">
      <w:pPr>
        <w:tabs>
          <w:tab w:val="left" w:pos="-1440"/>
          <w:tab w:val="left" w:pos="-720"/>
          <w:tab w:val="left" w:pos="0"/>
        </w:tabs>
        <w:suppressAutoHyphens/>
        <w:rPr>
          <w:rFonts w:ascii="Calibri" w:hAnsi="Calibri" w:cs="Arial"/>
          <w:b/>
          <w:bCs/>
          <w:spacing w:val="-3"/>
          <w:sz w:val="28"/>
          <w:szCs w:val="28"/>
        </w:rPr>
      </w:pPr>
      <w:r w:rsidRPr="0044737D">
        <w:rPr>
          <w:rFonts w:ascii="Calibri" w:hAnsi="Calibri" w:cs="Arial"/>
          <w:b/>
          <w:bCs/>
          <w:spacing w:val="-3"/>
          <w:sz w:val="28"/>
          <w:szCs w:val="28"/>
        </w:rPr>
        <w:lastRenderedPageBreak/>
        <w:t xml:space="preserve">General Responsibilities  </w:t>
      </w:r>
    </w:p>
    <w:p w14:paraId="2188578D" w14:textId="7CB61574" w:rsidR="002D72FC" w:rsidRPr="00803B7E" w:rsidRDefault="002D72FC" w:rsidP="00045B55">
      <w:pPr>
        <w:pStyle w:val="ListParagraph"/>
        <w:numPr>
          <w:ilvl w:val="0"/>
          <w:numId w:val="5"/>
        </w:numPr>
        <w:ind w:left="450" w:hanging="450"/>
        <w:rPr>
          <w:rFonts w:asciiTheme="minorHAnsi" w:hAnsiTheme="minorHAnsi" w:cs="Calibri"/>
          <w:color w:val="000000"/>
          <w:sz w:val="24"/>
          <w:szCs w:val="24"/>
        </w:rPr>
      </w:pPr>
      <w:r w:rsidRPr="00803B7E">
        <w:rPr>
          <w:rFonts w:asciiTheme="minorHAnsi" w:hAnsiTheme="minorHAnsi" w:cs="Calibri"/>
          <w:color w:val="000000"/>
          <w:sz w:val="24"/>
          <w:szCs w:val="24"/>
        </w:rPr>
        <w:t>Represent and be an ambassador for Clinks</w:t>
      </w:r>
      <w:r w:rsidR="00251F49">
        <w:rPr>
          <w:rFonts w:asciiTheme="minorHAnsi" w:hAnsiTheme="minorHAnsi" w:cs="Calibri"/>
          <w:color w:val="000000"/>
          <w:sz w:val="24"/>
          <w:szCs w:val="24"/>
        </w:rPr>
        <w:t xml:space="preserve"> and the MEAM coalition</w:t>
      </w:r>
      <w:r w:rsidR="00692FEA">
        <w:rPr>
          <w:rFonts w:asciiTheme="minorHAnsi" w:hAnsiTheme="minorHAnsi" w:cs="Calibri"/>
          <w:color w:val="000000"/>
          <w:sz w:val="24"/>
          <w:szCs w:val="24"/>
        </w:rPr>
        <w:t>.</w:t>
      </w:r>
    </w:p>
    <w:p w14:paraId="06938189" w14:textId="7061FB66" w:rsidR="002D72FC" w:rsidRPr="00803B7E" w:rsidRDefault="002D72FC" w:rsidP="00045B55">
      <w:pPr>
        <w:pStyle w:val="ListParagraph"/>
        <w:numPr>
          <w:ilvl w:val="0"/>
          <w:numId w:val="5"/>
        </w:numPr>
        <w:ind w:left="450" w:hanging="450"/>
        <w:rPr>
          <w:rFonts w:asciiTheme="minorHAnsi" w:hAnsiTheme="minorHAnsi" w:cs="Calibri"/>
          <w:color w:val="000000"/>
          <w:sz w:val="24"/>
          <w:szCs w:val="24"/>
        </w:rPr>
      </w:pPr>
      <w:r w:rsidRPr="00803B7E">
        <w:rPr>
          <w:rFonts w:asciiTheme="minorHAnsi" w:hAnsiTheme="minorHAnsi" w:cs="Calibri"/>
          <w:color w:val="000000"/>
          <w:sz w:val="24"/>
          <w:szCs w:val="24"/>
        </w:rPr>
        <w:t xml:space="preserve">Work to support the mission, ethos </w:t>
      </w:r>
      <w:r w:rsidR="00423512" w:rsidRPr="00803B7E">
        <w:rPr>
          <w:rFonts w:asciiTheme="minorHAnsi" w:hAnsiTheme="minorHAnsi" w:cs="Calibri"/>
          <w:color w:val="000000"/>
          <w:sz w:val="24"/>
          <w:szCs w:val="24"/>
        </w:rPr>
        <w:t xml:space="preserve">and values of </w:t>
      </w:r>
      <w:r w:rsidRPr="00803B7E">
        <w:rPr>
          <w:rFonts w:asciiTheme="minorHAnsi" w:hAnsiTheme="minorHAnsi" w:cs="Calibri"/>
          <w:color w:val="000000"/>
          <w:sz w:val="24"/>
          <w:szCs w:val="24"/>
        </w:rPr>
        <w:t>Clinks</w:t>
      </w:r>
      <w:r w:rsidR="00692FEA">
        <w:rPr>
          <w:rFonts w:asciiTheme="minorHAnsi" w:hAnsiTheme="minorHAnsi" w:cs="Calibri"/>
          <w:color w:val="000000"/>
          <w:sz w:val="24"/>
          <w:szCs w:val="24"/>
        </w:rPr>
        <w:t>.</w:t>
      </w:r>
    </w:p>
    <w:p w14:paraId="63DD18EB" w14:textId="79F6666C" w:rsidR="002D72FC" w:rsidRPr="00803B7E" w:rsidRDefault="002D72FC" w:rsidP="00045B55">
      <w:pPr>
        <w:pStyle w:val="ListParagraph"/>
        <w:numPr>
          <w:ilvl w:val="0"/>
          <w:numId w:val="5"/>
        </w:numPr>
        <w:ind w:left="450" w:hanging="450"/>
        <w:jc w:val="both"/>
        <w:rPr>
          <w:rFonts w:asciiTheme="minorHAnsi" w:hAnsiTheme="minorHAnsi" w:cs="Arial"/>
          <w:color w:val="000000"/>
          <w:sz w:val="24"/>
          <w:szCs w:val="24"/>
        </w:rPr>
      </w:pPr>
      <w:r w:rsidRPr="00803B7E">
        <w:rPr>
          <w:rFonts w:asciiTheme="minorHAnsi" w:hAnsiTheme="minorHAnsi" w:cs="Arial"/>
          <w:color w:val="000000"/>
          <w:sz w:val="24"/>
          <w:szCs w:val="24"/>
        </w:rPr>
        <w:t>Be flexible and c</w:t>
      </w:r>
      <w:r w:rsidRPr="00803B7E">
        <w:rPr>
          <w:rFonts w:asciiTheme="minorHAnsi" w:hAnsiTheme="minorHAnsi" w:cs="Arial"/>
          <w:color w:val="000000"/>
          <w:spacing w:val="-3"/>
          <w:sz w:val="24"/>
          <w:szCs w:val="24"/>
        </w:rPr>
        <w:t>arry out other associated duties as may arise, develop or be assigned in line with the broad remit of the position</w:t>
      </w:r>
      <w:r w:rsidR="00692FEA">
        <w:rPr>
          <w:rFonts w:asciiTheme="minorHAnsi" w:hAnsiTheme="minorHAnsi" w:cs="Arial"/>
          <w:color w:val="000000"/>
          <w:spacing w:val="-3"/>
          <w:sz w:val="24"/>
          <w:szCs w:val="24"/>
        </w:rPr>
        <w:t>.</w:t>
      </w:r>
    </w:p>
    <w:p w14:paraId="3411D965" w14:textId="49DD06EF" w:rsidR="002D72FC" w:rsidRPr="00803B7E" w:rsidRDefault="002D72FC" w:rsidP="00045B55">
      <w:pPr>
        <w:pStyle w:val="ListParagraph"/>
        <w:numPr>
          <w:ilvl w:val="0"/>
          <w:numId w:val="5"/>
        </w:numPr>
        <w:ind w:left="450" w:hanging="450"/>
        <w:jc w:val="both"/>
        <w:rPr>
          <w:rFonts w:asciiTheme="minorHAnsi" w:hAnsiTheme="minorHAnsi" w:cs="Arial"/>
          <w:color w:val="000000"/>
          <w:spacing w:val="-3"/>
          <w:sz w:val="24"/>
          <w:szCs w:val="24"/>
        </w:rPr>
      </w:pPr>
      <w:r w:rsidRPr="00803B7E">
        <w:rPr>
          <w:rFonts w:asciiTheme="minorHAnsi" w:hAnsiTheme="minorHAnsi" w:cs="Arial"/>
          <w:color w:val="000000"/>
          <w:spacing w:val="-3"/>
          <w:sz w:val="24"/>
          <w:szCs w:val="24"/>
        </w:rPr>
        <w:t>Support and promote diversity and equality of opportunity in the workplace</w:t>
      </w:r>
      <w:r w:rsidR="00692FEA">
        <w:rPr>
          <w:rFonts w:asciiTheme="minorHAnsi" w:hAnsiTheme="minorHAnsi" w:cs="Arial"/>
          <w:color w:val="000000"/>
          <w:spacing w:val="-3"/>
          <w:sz w:val="24"/>
          <w:szCs w:val="24"/>
        </w:rPr>
        <w:t>.</w:t>
      </w:r>
    </w:p>
    <w:p w14:paraId="2BCDD25B" w14:textId="3F5FE361" w:rsidR="002D72FC" w:rsidRPr="00803B7E" w:rsidRDefault="00423512" w:rsidP="00045B55">
      <w:pPr>
        <w:pStyle w:val="ListParagraph"/>
        <w:numPr>
          <w:ilvl w:val="0"/>
          <w:numId w:val="5"/>
        </w:numPr>
        <w:ind w:left="450" w:hanging="450"/>
        <w:jc w:val="both"/>
        <w:rPr>
          <w:rFonts w:asciiTheme="minorHAnsi" w:hAnsiTheme="minorHAnsi" w:cs="Arial"/>
          <w:color w:val="000000"/>
          <w:spacing w:val="-3"/>
          <w:sz w:val="24"/>
          <w:szCs w:val="24"/>
        </w:rPr>
      </w:pPr>
      <w:r w:rsidRPr="00803B7E">
        <w:rPr>
          <w:rFonts w:asciiTheme="minorHAnsi" w:hAnsiTheme="minorHAnsi" w:cs="Arial"/>
          <w:color w:val="000000"/>
          <w:spacing w:val="-3"/>
          <w:sz w:val="24"/>
          <w:szCs w:val="24"/>
        </w:rPr>
        <w:t>Work c</w:t>
      </w:r>
      <w:r w:rsidR="002D72FC" w:rsidRPr="00803B7E">
        <w:rPr>
          <w:rFonts w:asciiTheme="minorHAnsi" w:hAnsiTheme="minorHAnsi" w:cs="Arial"/>
          <w:color w:val="000000"/>
          <w:spacing w:val="-3"/>
          <w:sz w:val="24"/>
          <w:szCs w:val="24"/>
        </w:rPr>
        <w:t>ollaboratively with others in all aspects of our work</w:t>
      </w:r>
      <w:r w:rsidR="00692FEA">
        <w:rPr>
          <w:rFonts w:asciiTheme="minorHAnsi" w:hAnsiTheme="minorHAnsi" w:cs="Arial"/>
          <w:color w:val="000000"/>
          <w:spacing w:val="-3"/>
          <w:sz w:val="24"/>
          <w:szCs w:val="24"/>
        </w:rPr>
        <w:t>.</w:t>
      </w:r>
    </w:p>
    <w:p w14:paraId="66187A3F" w14:textId="5CA2D0EF" w:rsidR="00952BAD" w:rsidRPr="00803B7E" w:rsidRDefault="00952BAD" w:rsidP="00773EA9">
      <w:pPr>
        <w:pStyle w:val="ListParagraph"/>
        <w:numPr>
          <w:ilvl w:val="0"/>
          <w:numId w:val="5"/>
        </w:numPr>
        <w:ind w:left="426" w:hanging="426"/>
        <w:rPr>
          <w:rFonts w:asciiTheme="minorHAnsi" w:hAnsiTheme="minorHAnsi"/>
          <w:sz w:val="24"/>
          <w:szCs w:val="24"/>
        </w:rPr>
      </w:pPr>
      <w:r w:rsidRPr="00803B7E">
        <w:rPr>
          <w:rFonts w:asciiTheme="minorHAnsi" w:hAnsiTheme="minorHAnsi"/>
          <w:sz w:val="24"/>
          <w:szCs w:val="24"/>
        </w:rPr>
        <w:t>Liaise with Clinks’ staff, in particular Clink’s Policy and Area Development teams</w:t>
      </w:r>
      <w:r w:rsidR="00692FEA">
        <w:rPr>
          <w:rFonts w:asciiTheme="minorHAnsi" w:hAnsiTheme="minorHAnsi"/>
          <w:sz w:val="24"/>
          <w:szCs w:val="24"/>
        </w:rPr>
        <w:t>.</w:t>
      </w:r>
    </w:p>
    <w:p w14:paraId="24E8BF22" w14:textId="77777777" w:rsidR="007F7AFD" w:rsidRPr="00A07652" w:rsidRDefault="007F7AFD" w:rsidP="007F7AFD">
      <w:pPr>
        <w:rPr>
          <w:rFonts w:ascii="Calibri" w:hAnsi="Calibri" w:cs="Arial"/>
          <w:b/>
          <w:sz w:val="28"/>
          <w:szCs w:val="28"/>
        </w:rPr>
      </w:pPr>
    </w:p>
    <w:p w14:paraId="0FF93247" w14:textId="77777777" w:rsidR="007F7AFD" w:rsidRPr="00E6688E" w:rsidRDefault="007F7AFD" w:rsidP="007F7AFD">
      <w:pPr>
        <w:jc w:val="both"/>
        <w:rPr>
          <w:rFonts w:ascii="Calibri" w:hAnsi="Calibri" w:cs="Arial"/>
          <w:b/>
        </w:rPr>
      </w:pPr>
    </w:p>
    <w:p w14:paraId="660A86BD" w14:textId="77777777" w:rsidR="007F7AFD" w:rsidRDefault="007F7AFD" w:rsidP="007F7AFD">
      <w:pPr>
        <w:jc w:val="both"/>
        <w:rPr>
          <w:rFonts w:ascii="Calibri" w:hAnsi="Calibri" w:cs="Arial"/>
          <w:b/>
          <w:sz w:val="28"/>
          <w:szCs w:val="28"/>
        </w:rPr>
      </w:pPr>
      <w:r>
        <w:rPr>
          <w:rFonts w:ascii="Calibri" w:hAnsi="Calibri" w:cs="Arial"/>
          <w:b/>
          <w:sz w:val="28"/>
          <w:szCs w:val="28"/>
        </w:rPr>
        <w:t>Accountability</w:t>
      </w:r>
    </w:p>
    <w:p w14:paraId="3CDFDC4C" w14:textId="6D3652B6" w:rsidR="007F7AFD" w:rsidRDefault="007F7AFD" w:rsidP="007F7AFD">
      <w:pPr>
        <w:numPr>
          <w:ilvl w:val="0"/>
          <w:numId w:val="37"/>
        </w:numPr>
        <w:rPr>
          <w:rFonts w:asciiTheme="minorHAnsi" w:hAnsiTheme="minorHAnsi" w:cs="Arial"/>
        </w:rPr>
      </w:pPr>
      <w:r w:rsidRPr="00503A77">
        <w:rPr>
          <w:rFonts w:asciiTheme="minorHAnsi" w:hAnsiTheme="minorHAnsi" w:cs="Arial"/>
        </w:rPr>
        <w:t>Line management will be provided by Angela Lucas, Development Manager at Clinks.</w:t>
      </w:r>
      <w:r>
        <w:rPr>
          <w:rFonts w:asciiTheme="minorHAnsi" w:hAnsiTheme="minorHAnsi" w:cs="Arial"/>
        </w:rPr>
        <w:t xml:space="preserve"> </w:t>
      </w:r>
      <w:r w:rsidRPr="00503A77">
        <w:rPr>
          <w:rFonts w:asciiTheme="minorHAnsi" w:hAnsiTheme="minorHAnsi" w:cs="Arial"/>
        </w:rPr>
        <w:t xml:space="preserve">The work of the postholder will also be overseen by Tassie Weaver, the Head of </w:t>
      </w:r>
      <w:r>
        <w:rPr>
          <w:rFonts w:asciiTheme="minorHAnsi" w:hAnsiTheme="minorHAnsi" w:cs="Arial"/>
        </w:rPr>
        <w:t>Networks and Operations at MEAM</w:t>
      </w:r>
      <w:r w:rsidR="00692FEA">
        <w:rPr>
          <w:rFonts w:asciiTheme="minorHAnsi" w:hAnsiTheme="minorHAnsi" w:cs="Arial"/>
        </w:rPr>
        <w:t>.</w:t>
      </w:r>
    </w:p>
    <w:p w14:paraId="73132F11" w14:textId="77777777" w:rsidR="007F7AFD" w:rsidRDefault="007F7AFD" w:rsidP="007F7AFD">
      <w:pPr>
        <w:rPr>
          <w:rFonts w:asciiTheme="minorHAnsi" w:hAnsiTheme="minorHAnsi" w:cs="Arial"/>
        </w:rPr>
      </w:pPr>
    </w:p>
    <w:p w14:paraId="420188C0" w14:textId="77777777" w:rsidR="007F7AFD" w:rsidRDefault="007F7AFD" w:rsidP="007F7AFD">
      <w:pPr>
        <w:jc w:val="both"/>
        <w:rPr>
          <w:rFonts w:ascii="Calibri" w:hAnsi="Calibri" w:cs="Arial"/>
          <w:b/>
          <w:sz w:val="28"/>
          <w:szCs w:val="28"/>
        </w:rPr>
      </w:pPr>
      <w:r>
        <w:rPr>
          <w:rFonts w:ascii="Calibri" w:hAnsi="Calibri" w:cs="Arial"/>
          <w:b/>
          <w:sz w:val="28"/>
          <w:szCs w:val="28"/>
        </w:rPr>
        <w:t>Location</w:t>
      </w:r>
    </w:p>
    <w:p w14:paraId="4FE8050A" w14:textId="3DB7A731" w:rsidR="007F7AFD" w:rsidRDefault="007F7AFD" w:rsidP="007F7AFD">
      <w:pPr>
        <w:numPr>
          <w:ilvl w:val="0"/>
          <w:numId w:val="37"/>
        </w:numPr>
        <w:rPr>
          <w:rFonts w:asciiTheme="minorHAnsi" w:hAnsiTheme="minorHAnsi" w:cs="Arial"/>
        </w:rPr>
      </w:pPr>
      <w:r>
        <w:rPr>
          <w:rFonts w:asciiTheme="minorHAnsi" w:hAnsiTheme="minorHAnsi" w:cs="Arial"/>
        </w:rPr>
        <w:t xml:space="preserve">The post will be home based </w:t>
      </w:r>
      <w:r w:rsidR="00692FEA">
        <w:rPr>
          <w:rFonts w:asciiTheme="minorHAnsi" w:hAnsiTheme="minorHAnsi" w:cs="Arial"/>
        </w:rPr>
        <w:t>in Bristol or the surrounding area</w:t>
      </w:r>
      <w:r w:rsidR="00755C6B">
        <w:rPr>
          <w:rFonts w:asciiTheme="minorHAnsi" w:hAnsiTheme="minorHAnsi" w:cs="Arial"/>
        </w:rPr>
        <w:t xml:space="preserve"> and</w:t>
      </w:r>
      <w:r w:rsidR="00692FEA">
        <w:rPr>
          <w:rFonts w:asciiTheme="minorHAnsi" w:hAnsiTheme="minorHAnsi" w:cs="Arial"/>
        </w:rPr>
        <w:t xml:space="preserve"> </w:t>
      </w:r>
      <w:r>
        <w:rPr>
          <w:rFonts w:asciiTheme="minorHAnsi" w:hAnsiTheme="minorHAnsi" w:cs="Arial"/>
        </w:rPr>
        <w:t>cover the South West of England</w:t>
      </w:r>
      <w:r w:rsidR="00692FEA">
        <w:rPr>
          <w:rFonts w:asciiTheme="minorHAnsi" w:hAnsiTheme="minorHAnsi" w:cs="Arial"/>
        </w:rPr>
        <w:t>.</w:t>
      </w:r>
    </w:p>
    <w:p w14:paraId="131641ED" w14:textId="4995DD3D" w:rsidR="007F7AFD" w:rsidRDefault="007F7AFD" w:rsidP="007F7AFD">
      <w:pPr>
        <w:numPr>
          <w:ilvl w:val="0"/>
          <w:numId w:val="37"/>
        </w:numPr>
        <w:rPr>
          <w:rFonts w:asciiTheme="minorHAnsi" w:hAnsiTheme="minorHAnsi" w:cs="Arial"/>
        </w:rPr>
      </w:pPr>
      <w:r w:rsidRPr="00503A77">
        <w:rPr>
          <w:rFonts w:asciiTheme="minorHAnsi" w:hAnsiTheme="minorHAnsi" w:cs="Arial"/>
        </w:rPr>
        <w:t>The post will require regular travel withi</w:t>
      </w:r>
      <w:r>
        <w:rPr>
          <w:rFonts w:asciiTheme="minorHAnsi" w:hAnsiTheme="minorHAnsi" w:cs="Arial"/>
        </w:rPr>
        <w:t>n the region and across England, including attending regular meetings in London and overnight stays</w:t>
      </w:r>
      <w:r w:rsidR="00692FEA">
        <w:rPr>
          <w:rFonts w:asciiTheme="minorHAnsi" w:hAnsiTheme="minorHAnsi" w:cs="Arial"/>
        </w:rPr>
        <w:t>.</w:t>
      </w:r>
      <w:r>
        <w:rPr>
          <w:rFonts w:asciiTheme="minorHAnsi" w:hAnsiTheme="minorHAnsi" w:cs="Arial"/>
        </w:rPr>
        <w:t xml:space="preserve"> </w:t>
      </w:r>
    </w:p>
    <w:p w14:paraId="57EBED26" w14:textId="77777777" w:rsidR="007F7AFD" w:rsidRPr="00503A77" w:rsidRDefault="007F7AFD" w:rsidP="007F7AFD">
      <w:pPr>
        <w:ind w:left="360"/>
        <w:rPr>
          <w:rFonts w:asciiTheme="minorHAnsi" w:hAnsiTheme="minorHAnsi" w:cs="Arial"/>
        </w:rPr>
      </w:pPr>
    </w:p>
    <w:p w14:paraId="6FA84194" w14:textId="77777777" w:rsidR="007F7AFD" w:rsidRPr="00803B7E" w:rsidRDefault="007F7AFD" w:rsidP="00B22E7B">
      <w:pPr>
        <w:pStyle w:val="Header"/>
        <w:tabs>
          <w:tab w:val="clear" w:pos="4153"/>
          <w:tab w:val="clear" w:pos="8306"/>
        </w:tabs>
        <w:rPr>
          <w:rFonts w:ascii="Calibri" w:hAnsi="Calibri" w:cs="Arial"/>
        </w:rPr>
      </w:pPr>
    </w:p>
    <w:p w14:paraId="679E0573" w14:textId="77777777" w:rsidR="002D72FC" w:rsidRPr="00803B7E" w:rsidRDefault="002D72FC" w:rsidP="00B22E7B">
      <w:pPr>
        <w:pStyle w:val="Header"/>
        <w:tabs>
          <w:tab w:val="clear" w:pos="4153"/>
          <w:tab w:val="clear" w:pos="8306"/>
        </w:tabs>
        <w:rPr>
          <w:rFonts w:ascii="Calibri" w:hAnsi="Calibri" w:cs="Arial"/>
        </w:rPr>
      </w:pPr>
      <w:r w:rsidRPr="00803B7E">
        <w:rPr>
          <w:rFonts w:ascii="Calibri" w:hAnsi="Calibri" w:cs="Arial"/>
        </w:rPr>
        <w:t>This job description does not form part of your contract of employment and can be amended from time to time as the needs of the organisation require.</w:t>
      </w:r>
    </w:p>
    <w:p w14:paraId="430CEBF8" w14:textId="77777777" w:rsidR="00AA2C3C" w:rsidRDefault="00AA2C3C" w:rsidP="00803B7E">
      <w:pPr>
        <w:spacing w:after="200" w:line="276" w:lineRule="auto"/>
        <w:jc w:val="center"/>
        <w:rPr>
          <w:rFonts w:ascii="Calibri" w:hAnsi="Calibri" w:cs="Arial"/>
          <w:b/>
          <w:bCs/>
          <w:spacing w:val="-3"/>
          <w:sz w:val="36"/>
          <w:szCs w:val="36"/>
        </w:rPr>
      </w:pPr>
    </w:p>
    <w:p w14:paraId="01E726C4" w14:textId="77777777" w:rsidR="002F6550" w:rsidRPr="00803B7E" w:rsidRDefault="0006479D" w:rsidP="00803B7E">
      <w:pPr>
        <w:spacing w:after="200" w:line="276" w:lineRule="auto"/>
        <w:jc w:val="center"/>
        <w:rPr>
          <w:rFonts w:ascii="Calibri" w:hAnsi="Calibri" w:cs="Arial"/>
          <w:b/>
          <w:bCs/>
          <w:spacing w:val="-3"/>
          <w:sz w:val="36"/>
          <w:szCs w:val="36"/>
        </w:rPr>
      </w:pPr>
      <w:r w:rsidRPr="00803B7E">
        <w:rPr>
          <w:rFonts w:ascii="Calibri" w:hAnsi="Calibri" w:cs="Arial"/>
          <w:b/>
          <w:bCs/>
          <w:spacing w:val="-3"/>
          <w:sz w:val="36"/>
          <w:szCs w:val="36"/>
        </w:rPr>
        <w:t>PERSON SPECIFICATION:</w:t>
      </w:r>
    </w:p>
    <w:p w14:paraId="1BC6D25F" w14:textId="3A5B899C" w:rsidR="0006479D" w:rsidRPr="00421D1A" w:rsidRDefault="00421D1A" w:rsidP="00E81DA8">
      <w:pPr>
        <w:tabs>
          <w:tab w:val="left" w:pos="-1440"/>
          <w:tab w:val="left" w:pos="-720"/>
          <w:tab w:val="left" w:pos="0"/>
        </w:tabs>
        <w:suppressAutoHyphens/>
        <w:spacing w:line="240" w:lineRule="atLeast"/>
        <w:jc w:val="center"/>
        <w:rPr>
          <w:rFonts w:asciiTheme="minorHAnsi" w:hAnsiTheme="minorHAnsi"/>
          <w:b/>
          <w:sz w:val="28"/>
          <w:szCs w:val="28"/>
        </w:rPr>
      </w:pPr>
      <w:r w:rsidRPr="00421D1A">
        <w:rPr>
          <w:rFonts w:asciiTheme="minorHAnsi" w:hAnsiTheme="minorHAnsi"/>
          <w:b/>
          <w:sz w:val="28"/>
          <w:szCs w:val="28"/>
        </w:rPr>
        <w:t>MEAM Partnerships Manager – South West</w:t>
      </w:r>
    </w:p>
    <w:p w14:paraId="35813D96" w14:textId="77777777" w:rsidR="00802F70" w:rsidRDefault="00802F70" w:rsidP="00635E0F">
      <w:pPr>
        <w:rPr>
          <w:rFonts w:ascii="Calibri" w:hAnsi="Calibri"/>
          <w:b/>
        </w:rPr>
      </w:pPr>
    </w:p>
    <w:p w14:paraId="3A248161" w14:textId="4BAA8A37" w:rsidR="00EB2736" w:rsidRDefault="00803B7E" w:rsidP="00EB2736">
      <w:pPr>
        <w:rPr>
          <w:rFonts w:ascii="Calibri" w:hAnsi="Calibri"/>
          <w:b/>
          <w:sz w:val="28"/>
          <w:szCs w:val="28"/>
        </w:rPr>
      </w:pPr>
      <w:r>
        <w:rPr>
          <w:rFonts w:ascii="Calibri" w:hAnsi="Calibri"/>
          <w:b/>
          <w:sz w:val="28"/>
          <w:szCs w:val="28"/>
        </w:rPr>
        <w:t>Experience</w:t>
      </w:r>
    </w:p>
    <w:p w14:paraId="7F1E8EB2" w14:textId="77777777" w:rsidR="00C658B3" w:rsidRDefault="00C658B3" w:rsidP="00EB2736">
      <w:pPr>
        <w:rPr>
          <w:rFonts w:ascii="Calibri" w:hAnsi="Calibri"/>
          <w:b/>
          <w:sz w:val="28"/>
          <w:szCs w:val="28"/>
        </w:rPr>
      </w:pPr>
    </w:p>
    <w:p w14:paraId="52552DBC" w14:textId="28C874DE" w:rsidR="00C658B3" w:rsidRPr="00C658B3" w:rsidRDefault="00C658B3" w:rsidP="00EB2736">
      <w:pPr>
        <w:rPr>
          <w:rFonts w:ascii="Calibri" w:hAnsi="Calibri"/>
          <w:b/>
        </w:rPr>
      </w:pPr>
      <w:r>
        <w:rPr>
          <w:rFonts w:ascii="Calibri" w:hAnsi="Calibri"/>
          <w:b/>
        </w:rPr>
        <w:t xml:space="preserve">Essential </w:t>
      </w:r>
    </w:p>
    <w:p w14:paraId="05BE51DF" w14:textId="555B8759" w:rsidR="004C0DB6" w:rsidRDefault="00CA366B" w:rsidP="00EC466B">
      <w:pPr>
        <w:numPr>
          <w:ilvl w:val="0"/>
          <w:numId w:val="4"/>
        </w:numPr>
        <w:jc w:val="both"/>
        <w:rPr>
          <w:rFonts w:ascii="Calibri" w:hAnsi="Calibri" w:cs="Calibri"/>
        </w:rPr>
      </w:pPr>
      <w:r w:rsidRPr="00803B7E">
        <w:rPr>
          <w:rFonts w:ascii="Calibri" w:hAnsi="Calibri" w:cs="Calibri"/>
        </w:rPr>
        <w:t>Significant experience of</w:t>
      </w:r>
      <w:r w:rsidR="00C658B3">
        <w:rPr>
          <w:rFonts w:ascii="Calibri" w:hAnsi="Calibri" w:cs="Calibri"/>
        </w:rPr>
        <w:t xml:space="preserve"> supporting frontline criminal justice services to improve their practice</w:t>
      </w:r>
    </w:p>
    <w:p w14:paraId="53A73B51"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 xml:space="preserve">Demonstrable experience of supporting and influencing partnerships of frontline services, including in complex or challenging circumstances </w:t>
      </w:r>
    </w:p>
    <w:p w14:paraId="519B7A93"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Establishing and sustaining partnerships that proactively tackle complex problems</w:t>
      </w:r>
    </w:p>
    <w:p w14:paraId="54BA45AC"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 xml:space="preserve">Practically applying theoretical concepts such as ‘systems change’ or ‘co-production’ to bring about better outcomes for vulnerable people </w:t>
      </w:r>
    </w:p>
    <w:p w14:paraId="090FC363" w14:textId="77777777" w:rsid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Identifying, communicating and promoting good practice to a diverse range of stakeholders</w:t>
      </w:r>
    </w:p>
    <w:p w14:paraId="66DF6580" w14:textId="61C5596B" w:rsidR="00C658B3" w:rsidRPr="00C658B3" w:rsidRDefault="003B258F" w:rsidP="00C658B3">
      <w:pPr>
        <w:pStyle w:val="ListParagraph"/>
        <w:numPr>
          <w:ilvl w:val="0"/>
          <w:numId w:val="4"/>
        </w:numPr>
        <w:rPr>
          <w:rFonts w:asciiTheme="minorHAnsi" w:hAnsiTheme="minorHAnsi"/>
          <w:sz w:val="24"/>
          <w:szCs w:val="24"/>
        </w:rPr>
      </w:pPr>
      <w:r>
        <w:rPr>
          <w:rFonts w:asciiTheme="minorHAnsi" w:hAnsiTheme="minorHAnsi"/>
          <w:sz w:val="24"/>
          <w:szCs w:val="24"/>
        </w:rPr>
        <w:t>Interpersonal skills and a collaborative approach to working with colleagues b</w:t>
      </w:r>
      <w:r w:rsidR="001A5AA1">
        <w:rPr>
          <w:rFonts w:asciiTheme="minorHAnsi" w:hAnsiTheme="minorHAnsi"/>
          <w:sz w:val="24"/>
          <w:szCs w:val="24"/>
        </w:rPr>
        <w:t>oth</w:t>
      </w:r>
      <w:r>
        <w:rPr>
          <w:rFonts w:asciiTheme="minorHAnsi" w:hAnsiTheme="minorHAnsi"/>
          <w:sz w:val="24"/>
          <w:szCs w:val="24"/>
        </w:rPr>
        <w:t xml:space="preserve"> internally and externally</w:t>
      </w:r>
    </w:p>
    <w:p w14:paraId="3CC74FA8" w14:textId="78106D05"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Running or facilitating workshops</w:t>
      </w:r>
      <w:r>
        <w:rPr>
          <w:rFonts w:asciiTheme="minorHAnsi" w:hAnsiTheme="minorHAnsi" w:cs="Arial"/>
        </w:rPr>
        <w:t xml:space="preserve"> and events</w:t>
      </w:r>
      <w:r w:rsidRPr="00C658B3">
        <w:rPr>
          <w:rFonts w:asciiTheme="minorHAnsi" w:hAnsiTheme="minorHAnsi" w:cs="Arial"/>
        </w:rPr>
        <w:t xml:space="preserve"> for a diverse range of participants </w:t>
      </w:r>
    </w:p>
    <w:p w14:paraId="4547BDB1" w14:textId="23E66434"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lastRenderedPageBreak/>
        <w:t xml:space="preserve">Excellent oral and written communication skills </w:t>
      </w:r>
      <w:r>
        <w:rPr>
          <w:rFonts w:asciiTheme="minorHAnsi" w:hAnsiTheme="minorHAnsi" w:cs="Arial"/>
        </w:rPr>
        <w:t>to influence and inspire a range of audiences and in a range of formats, including giving presentations</w:t>
      </w:r>
    </w:p>
    <w:p w14:paraId="6C450B16"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Being self-administering, including strong organisational, IT and project management skills</w:t>
      </w:r>
    </w:p>
    <w:p w14:paraId="45D090A6" w14:textId="1A0CEFD6"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Receptive to being influenced by people that have used services and able to apply it to own practice</w:t>
      </w:r>
    </w:p>
    <w:p w14:paraId="08CB0F4D" w14:textId="77777777" w:rsidR="00C658B3" w:rsidRPr="00C658B3" w:rsidRDefault="00C658B3" w:rsidP="00C658B3">
      <w:pPr>
        <w:spacing w:line="276" w:lineRule="auto"/>
        <w:rPr>
          <w:rFonts w:asciiTheme="minorHAnsi" w:hAnsiTheme="minorHAnsi" w:cs="Arial"/>
          <w:b/>
        </w:rPr>
      </w:pPr>
      <w:r w:rsidRPr="00C658B3">
        <w:rPr>
          <w:rFonts w:asciiTheme="minorHAnsi" w:hAnsiTheme="minorHAnsi" w:cs="Arial"/>
          <w:b/>
        </w:rPr>
        <w:t>Desirable</w:t>
      </w:r>
    </w:p>
    <w:p w14:paraId="7116AE93"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 xml:space="preserve">Lived experience of multiple disadvantage and/or criminal justice </w:t>
      </w:r>
    </w:p>
    <w:p w14:paraId="0E3420B0" w14:textId="77777777" w:rsidR="00C658B3" w:rsidRPr="00C658B3" w:rsidRDefault="00C658B3" w:rsidP="00C658B3">
      <w:pPr>
        <w:numPr>
          <w:ilvl w:val="0"/>
          <w:numId w:val="4"/>
        </w:numPr>
        <w:spacing w:line="276" w:lineRule="auto"/>
        <w:rPr>
          <w:rFonts w:asciiTheme="minorHAnsi" w:hAnsiTheme="minorHAnsi" w:cs="Arial"/>
        </w:rPr>
      </w:pPr>
      <w:r w:rsidRPr="00C658B3">
        <w:rPr>
          <w:rFonts w:asciiTheme="minorHAnsi" w:hAnsiTheme="minorHAnsi" w:cs="Arial"/>
        </w:rPr>
        <w:t>Using data to influence and create the case for change</w:t>
      </w:r>
    </w:p>
    <w:p w14:paraId="65774633" w14:textId="77777777" w:rsidR="006618C4" w:rsidRPr="00803B7E" w:rsidRDefault="006618C4" w:rsidP="0006479D">
      <w:pPr>
        <w:rPr>
          <w:rFonts w:ascii="Calibri" w:hAnsi="Calibri"/>
          <w:b/>
          <w:sz w:val="28"/>
          <w:szCs w:val="28"/>
        </w:rPr>
      </w:pPr>
    </w:p>
    <w:p w14:paraId="2BCD0B3B" w14:textId="254B06B2" w:rsidR="0006479D" w:rsidRDefault="0006479D" w:rsidP="0006479D">
      <w:pPr>
        <w:rPr>
          <w:rFonts w:ascii="Calibri" w:hAnsi="Calibri"/>
          <w:b/>
          <w:sz w:val="28"/>
          <w:szCs w:val="28"/>
        </w:rPr>
      </w:pPr>
      <w:r w:rsidRPr="00803B7E">
        <w:rPr>
          <w:rFonts w:ascii="Calibri" w:hAnsi="Calibri"/>
          <w:b/>
          <w:sz w:val="28"/>
          <w:szCs w:val="28"/>
        </w:rPr>
        <w:t>K</w:t>
      </w:r>
      <w:r w:rsidR="00803B7E">
        <w:rPr>
          <w:rFonts w:ascii="Calibri" w:hAnsi="Calibri"/>
          <w:b/>
          <w:sz w:val="28"/>
          <w:szCs w:val="28"/>
        </w:rPr>
        <w:t>nowledge</w:t>
      </w:r>
      <w:r w:rsidRPr="00803B7E">
        <w:rPr>
          <w:rFonts w:ascii="Calibri" w:hAnsi="Calibri"/>
          <w:b/>
          <w:sz w:val="28"/>
          <w:szCs w:val="28"/>
        </w:rPr>
        <w:tab/>
      </w:r>
    </w:p>
    <w:p w14:paraId="496A0CBA" w14:textId="77777777" w:rsidR="008A26B4" w:rsidRDefault="008A26B4" w:rsidP="0006479D">
      <w:pPr>
        <w:rPr>
          <w:rFonts w:ascii="Calibri" w:hAnsi="Calibri"/>
          <w:b/>
        </w:rPr>
      </w:pPr>
    </w:p>
    <w:p w14:paraId="363820B5" w14:textId="224B9A45" w:rsidR="008A26B4" w:rsidRPr="008A26B4" w:rsidRDefault="008A26B4" w:rsidP="0006479D">
      <w:pPr>
        <w:rPr>
          <w:rFonts w:ascii="Calibri" w:hAnsi="Calibri"/>
          <w:b/>
        </w:rPr>
      </w:pPr>
      <w:r>
        <w:rPr>
          <w:rFonts w:ascii="Calibri" w:hAnsi="Calibri"/>
          <w:b/>
        </w:rPr>
        <w:t>Essential</w:t>
      </w:r>
    </w:p>
    <w:p w14:paraId="3AAF750C" w14:textId="782A2F96" w:rsidR="008A26B4" w:rsidRDefault="008A26B4" w:rsidP="00423512">
      <w:pPr>
        <w:numPr>
          <w:ilvl w:val="0"/>
          <w:numId w:val="2"/>
        </w:numPr>
        <w:tabs>
          <w:tab w:val="left" w:pos="360"/>
        </w:tabs>
        <w:jc w:val="both"/>
        <w:rPr>
          <w:rFonts w:ascii="Calibri" w:hAnsi="Calibri" w:cs="Arial"/>
        </w:rPr>
      </w:pPr>
      <w:r>
        <w:rPr>
          <w:rFonts w:ascii="Calibri" w:hAnsi="Calibri" w:cs="Arial"/>
        </w:rPr>
        <w:t>Significant and specialist knowledge of the criminal justice system and the role of the criminal justice sector in supporting people with multiple disadvantage</w:t>
      </w:r>
    </w:p>
    <w:p w14:paraId="057092B8" w14:textId="669128CC" w:rsidR="008A26B4" w:rsidRDefault="008A26B4" w:rsidP="00423512">
      <w:pPr>
        <w:numPr>
          <w:ilvl w:val="0"/>
          <w:numId w:val="2"/>
        </w:numPr>
        <w:tabs>
          <w:tab w:val="left" w:pos="360"/>
        </w:tabs>
        <w:jc w:val="both"/>
        <w:rPr>
          <w:rFonts w:ascii="Calibri" w:hAnsi="Calibri" w:cs="Arial"/>
        </w:rPr>
      </w:pPr>
      <w:r>
        <w:rPr>
          <w:rFonts w:ascii="Calibri" w:hAnsi="Calibri" w:cs="Arial"/>
        </w:rPr>
        <w:t xml:space="preserve">Substantial understanding of the impact of criminal justice, homelessness, substance misuse and mental health and the role of services in recovery for people with multiple disadvantage </w:t>
      </w:r>
    </w:p>
    <w:p w14:paraId="679CCD64" w14:textId="185FF275" w:rsidR="008A26B4" w:rsidRPr="00C658B3" w:rsidRDefault="008A26B4" w:rsidP="008A26B4">
      <w:pPr>
        <w:numPr>
          <w:ilvl w:val="0"/>
          <w:numId w:val="2"/>
        </w:numPr>
        <w:tabs>
          <w:tab w:val="left" w:pos="360"/>
        </w:tabs>
        <w:jc w:val="both"/>
        <w:rPr>
          <w:rFonts w:ascii="Calibri" w:hAnsi="Calibri" w:cs="Arial"/>
        </w:rPr>
      </w:pPr>
      <w:r>
        <w:rPr>
          <w:rFonts w:ascii="Calibri" w:hAnsi="Calibri" w:cs="Arial"/>
        </w:rPr>
        <w:t>Knowledge of the principles of co-production and/or service user involvement and how it can be applied practically.</w:t>
      </w:r>
    </w:p>
    <w:p w14:paraId="05806E1E" w14:textId="31B3497B" w:rsidR="008A26B4" w:rsidRPr="00C658B3" w:rsidRDefault="008A26B4" w:rsidP="008A26B4">
      <w:pPr>
        <w:tabs>
          <w:tab w:val="left" w:pos="360"/>
        </w:tabs>
        <w:jc w:val="both"/>
        <w:rPr>
          <w:rFonts w:ascii="Calibri" w:hAnsi="Calibri" w:cs="Arial"/>
          <w:b/>
        </w:rPr>
      </w:pPr>
      <w:r w:rsidRPr="00C658B3">
        <w:rPr>
          <w:rFonts w:ascii="Calibri" w:hAnsi="Calibri" w:cs="Arial"/>
          <w:b/>
        </w:rPr>
        <w:t>Desirable</w:t>
      </w:r>
    </w:p>
    <w:p w14:paraId="454C012A" w14:textId="0C50AF73" w:rsidR="008A26B4" w:rsidRPr="007F7AFD" w:rsidRDefault="008A26B4" w:rsidP="0006479D">
      <w:pPr>
        <w:pStyle w:val="ListParagraph"/>
        <w:numPr>
          <w:ilvl w:val="0"/>
          <w:numId w:val="41"/>
        </w:numPr>
        <w:tabs>
          <w:tab w:val="left" w:pos="360"/>
        </w:tabs>
        <w:jc w:val="both"/>
        <w:rPr>
          <w:rFonts w:ascii="Calibri" w:hAnsi="Calibri" w:cs="Arial"/>
          <w:sz w:val="24"/>
          <w:szCs w:val="24"/>
        </w:rPr>
      </w:pPr>
      <w:r w:rsidRPr="00C658B3">
        <w:rPr>
          <w:rFonts w:ascii="Calibri" w:hAnsi="Calibri" w:cs="Arial"/>
          <w:sz w:val="24"/>
          <w:szCs w:val="24"/>
        </w:rPr>
        <w:t>Knowledge of ways to better coordinate services for people with multiple disadvantage and an understanding of how ‘systems change’ can occur</w:t>
      </w:r>
    </w:p>
    <w:p w14:paraId="176B1B1A" w14:textId="77777777" w:rsidR="003B258F" w:rsidRDefault="003B258F" w:rsidP="0006479D">
      <w:pPr>
        <w:rPr>
          <w:rFonts w:ascii="Calibri" w:hAnsi="Calibri"/>
          <w:b/>
          <w:sz w:val="28"/>
          <w:szCs w:val="28"/>
        </w:rPr>
      </w:pPr>
    </w:p>
    <w:p w14:paraId="00092C6E" w14:textId="77777777" w:rsidR="00095D8B" w:rsidRDefault="00095D8B" w:rsidP="0006479D">
      <w:pPr>
        <w:rPr>
          <w:rFonts w:ascii="Calibri" w:hAnsi="Calibri"/>
          <w:b/>
          <w:sz w:val="28"/>
          <w:szCs w:val="28"/>
        </w:rPr>
      </w:pPr>
    </w:p>
    <w:p w14:paraId="14DCCE40" w14:textId="7038E9B6" w:rsidR="0006479D" w:rsidRPr="00803B7E" w:rsidRDefault="00803B7E" w:rsidP="0006479D">
      <w:pPr>
        <w:rPr>
          <w:rFonts w:ascii="Calibri" w:hAnsi="Calibri"/>
          <w:b/>
          <w:sz w:val="28"/>
          <w:szCs w:val="28"/>
        </w:rPr>
      </w:pPr>
      <w:r>
        <w:rPr>
          <w:rFonts w:ascii="Calibri" w:hAnsi="Calibri"/>
          <w:b/>
          <w:sz w:val="28"/>
          <w:szCs w:val="28"/>
        </w:rPr>
        <w:t>Education / Training</w:t>
      </w:r>
    </w:p>
    <w:p w14:paraId="02FB82AD" w14:textId="77777777" w:rsidR="003B258F" w:rsidRDefault="003B258F" w:rsidP="00D23A45">
      <w:pPr>
        <w:rPr>
          <w:rFonts w:ascii="Calibri" w:hAnsi="Calibri"/>
        </w:rPr>
      </w:pPr>
    </w:p>
    <w:p w14:paraId="75E11C27" w14:textId="7D3ADCCD" w:rsidR="0006479D" w:rsidRPr="008D4140" w:rsidRDefault="0006479D" w:rsidP="00D23A45">
      <w:pPr>
        <w:rPr>
          <w:rFonts w:ascii="Calibri" w:hAnsi="Calibri"/>
        </w:rPr>
      </w:pPr>
      <w:r w:rsidRPr="008D4140">
        <w:rPr>
          <w:rFonts w:ascii="Calibri" w:hAnsi="Calibri"/>
        </w:rPr>
        <w:t xml:space="preserve">No one specific qualification is required, but evidence of recent continuing professional development in a professional area </w:t>
      </w:r>
      <w:r w:rsidR="00D23A45" w:rsidRPr="008D4BB4">
        <w:rPr>
          <w:rFonts w:ascii="Calibri" w:hAnsi="Calibri" w:cs="Arial"/>
          <w:bCs/>
          <w:szCs w:val="22"/>
        </w:rPr>
        <w:t>with demonstrable relevance to the</w:t>
      </w:r>
      <w:r w:rsidR="002D074B">
        <w:rPr>
          <w:rFonts w:ascii="Calibri" w:hAnsi="Calibri" w:cs="Arial"/>
          <w:bCs/>
          <w:szCs w:val="22"/>
        </w:rPr>
        <w:t xml:space="preserve"> above criteria</w:t>
      </w:r>
      <w:r w:rsidR="00AA2C3C">
        <w:rPr>
          <w:rFonts w:ascii="Calibri" w:hAnsi="Calibri" w:cs="Arial"/>
          <w:bCs/>
          <w:szCs w:val="22"/>
        </w:rPr>
        <w:t>.</w:t>
      </w:r>
    </w:p>
    <w:p w14:paraId="5801F921" w14:textId="77777777" w:rsidR="0006479D" w:rsidRDefault="0006479D" w:rsidP="0006479D">
      <w:pPr>
        <w:rPr>
          <w:rFonts w:ascii="Calibri" w:hAnsi="Calibri"/>
          <w:b/>
        </w:rPr>
      </w:pPr>
    </w:p>
    <w:p w14:paraId="6D45F2BC" w14:textId="0BC38317" w:rsidR="0006479D" w:rsidRDefault="00803B7E" w:rsidP="0006479D">
      <w:pPr>
        <w:rPr>
          <w:rFonts w:ascii="Calibri" w:hAnsi="Calibri"/>
          <w:b/>
          <w:sz w:val="28"/>
          <w:szCs w:val="28"/>
        </w:rPr>
      </w:pPr>
      <w:r>
        <w:rPr>
          <w:rFonts w:ascii="Calibri" w:hAnsi="Calibri"/>
          <w:b/>
          <w:sz w:val="28"/>
          <w:szCs w:val="28"/>
        </w:rPr>
        <w:t>Personal Attributes and Other Requirements</w:t>
      </w:r>
    </w:p>
    <w:p w14:paraId="05D0CC3E" w14:textId="77777777" w:rsidR="003B258F" w:rsidRPr="00803B7E" w:rsidRDefault="003B258F" w:rsidP="0006479D">
      <w:pPr>
        <w:rPr>
          <w:rFonts w:ascii="Calibri" w:hAnsi="Calibri"/>
          <w:b/>
          <w:sz w:val="28"/>
          <w:szCs w:val="28"/>
        </w:rPr>
      </w:pPr>
    </w:p>
    <w:p w14:paraId="2F7DF4EF" w14:textId="25474A17" w:rsidR="0006479D" w:rsidRPr="00803B7E" w:rsidRDefault="0006479D" w:rsidP="00045B55">
      <w:pPr>
        <w:pStyle w:val="ListParagraph"/>
        <w:numPr>
          <w:ilvl w:val="0"/>
          <w:numId w:val="3"/>
        </w:numPr>
        <w:rPr>
          <w:rFonts w:asciiTheme="minorHAnsi" w:hAnsiTheme="minorHAnsi"/>
          <w:sz w:val="24"/>
          <w:szCs w:val="24"/>
        </w:rPr>
      </w:pPr>
      <w:r w:rsidRPr="00803B7E">
        <w:rPr>
          <w:rFonts w:asciiTheme="minorHAnsi" w:hAnsiTheme="minorHAnsi"/>
          <w:sz w:val="24"/>
          <w:szCs w:val="24"/>
        </w:rPr>
        <w:t>Able</w:t>
      </w:r>
      <w:r w:rsidR="002619EB" w:rsidRPr="00803B7E">
        <w:rPr>
          <w:rFonts w:asciiTheme="minorHAnsi" w:hAnsiTheme="minorHAnsi"/>
          <w:sz w:val="24"/>
          <w:szCs w:val="24"/>
        </w:rPr>
        <w:t xml:space="preserve"> to travel extensively </w:t>
      </w:r>
      <w:r w:rsidR="00EC466B" w:rsidRPr="00803B7E">
        <w:rPr>
          <w:rFonts w:asciiTheme="minorHAnsi" w:hAnsiTheme="minorHAnsi"/>
          <w:sz w:val="24"/>
          <w:szCs w:val="24"/>
        </w:rPr>
        <w:t xml:space="preserve">within </w:t>
      </w:r>
      <w:r w:rsidR="008A26B4">
        <w:rPr>
          <w:rFonts w:asciiTheme="minorHAnsi" w:hAnsiTheme="minorHAnsi"/>
          <w:sz w:val="24"/>
          <w:szCs w:val="24"/>
        </w:rPr>
        <w:t>the South West</w:t>
      </w:r>
      <w:r w:rsidR="000A0FC3" w:rsidRPr="00803B7E">
        <w:rPr>
          <w:rFonts w:asciiTheme="minorHAnsi" w:hAnsiTheme="minorHAnsi"/>
          <w:sz w:val="24"/>
          <w:szCs w:val="24"/>
        </w:rPr>
        <w:t xml:space="preserve"> and </w:t>
      </w:r>
      <w:r w:rsidR="008A26B4">
        <w:rPr>
          <w:rFonts w:asciiTheme="minorHAnsi" w:hAnsiTheme="minorHAnsi"/>
          <w:sz w:val="24"/>
          <w:szCs w:val="24"/>
        </w:rPr>
        <w:t>nationally</w:t>
      </w:r>
    </w:p>
    <w:p w14:paraId="0E2A3830" w14:textId="18067CFF" w:rsidR="0006479D" w:rsidRPr="00803B7E" w:rsidRDefault="0006479D" w:rsidP="00045B55">
      <w:pPr>
        <w:pStyle w:val="ListParagraph"/>
        <w:numPr>
          <w:ilvl w:val="0"/>
          <w:numId w:val="3"/>
        </w:numPr>
        <w:rPr>
          <w:rFonts w:asciiTheme="minorHAnsi" w:hAnsiTheme="minorHAnsi"/>
          <w:sz w:val="24"/>
          <w:szCs w:val="24"/>
        </w:rPr>
      </w:pPr>
      <w:r w:rsidRPr="00803B7E">
        <w:rPr>
          <w:rFonts w:asciiTheme="minorHAnsi" w:hAnsiTheme="minorHAnsi"/>
          <w:sz w:val="24"/>
          <w:szCs w:val="24"/>
        </w:rPr>
        <w:t>Able to work some evenings and weekends and stay overnight where nece</w:t>
      </w:r>
      <w:r w:rsidR="00C658B3">
        <w:rPr>
          <w:rFonts w:asciiTheme="minorHAnsi" w:hAnsiTheme="minorHAnsi"/>
          <w:sz w:val="24"/>
          <w:szCs w:val="24"/>
        </w:rPr>
        <w:t>ssary</w:t>
      </w:r>
    </w:p>
    <w:p w14:paraId="1B259818" w14:textId="77777777" w:rsidR="0006479D" w:rsidRPr="00803B7E" w:rsidRDefault="0006479D" w:rsidP="00045B55">
      <w:pPr>
        <w:pStyle w:val="ListParagraph"/>
        <w:numPr>
          <w:ilvl w:val="0"/>
          <w:numId w:val="3"/>
        </w:numPr>
        <w:rPr>
          <w:rFonts w:asciiTheme="minorHAnsi" w:hAnsiTheme="minorHAnsi"/>
          <w:sz w:val="24"/>
          <w:szCs w:val="24"/>
        </w:rPr>
      </w:pPr>
      <w:r w:rsidRPr="00803B7E">
        <w:rPr>
          <w:rFonts w:asciiTheme="minorHAnsi" w:hAnsiTheme="minorHAnsi"/>
          <w:sz w:val="24"/>
          <w:szCs w:val="24"/>
        </w:rPr>
        <w:t>Commitment to anti-discriminatory practice and equal opportunities.  An ability to apply awareness of diversity issues to all areas of work.</w:t>
      </w:r>
      <w:r w:rsidRPr="00803B7E">
        <w:rPr>
          <w:rFonts w:asciiTheme="minorHAnsi" w:hAnsiTheme="minorHAnsi"/>
          <w:sz w:val="24"/>
          <w:szCs w:val="24"/>
        </w:rPr>
        <w:tab/>
      </w:r>
    </w:p>
    <w:p w14:paraId="0C488ACB" w14:textId="77777777" w:rsidR="000F3F5D" w:rsidRPr="00803B7E" w:rsidRDefault="0006479D" w:rsidP="00045B55">
      <w:pPr>
        <w:pStyle w:val="ListParagraph"/>
        <w:numPr>
          <w:ilvl w:val="0"/>
          <w:numId w:val="3"/>
        </w:numPr>
        <w:rPr>
          <w:rFonts w:asciiTheme="minorHAnsi" w:hAnsiTheme="minorHAnsi"/>
          <w:sz w:val="24"/>
          <w:szCs w:val="24"/>
        </w:rPr>
      </w:pPr>
      <w:r w:rsidRPr="00803B7E">
        <w:rPr>
          <w:rFonts w:asciiTheme="minorHAnsi" w:hAnsiTheme="minorHAnsi"/>
          <w:sz w:val="24"/>
          <w:szCs w:val="24"/>
        </w:rPr>
        <w:t xml:space="preserve">Commitment to the values and ethos of </w:t>
      </w:r>
      <w:r w:rsidR="00A200C1" w:rsidRPr="00803B7E">
        <w:rPr>
          <w:rFonts w:asciiTheme="minorHAnsi" w:hAnsiTheme="minorHAnsi"/>
          <w:sz w:val="24"/>
          <w:szCs w:val="24"/>
        </w:rPr>
        <w:t>supporting people in the Criminal Justice system</w:t>
      </w:r>
    </w:p>
    <w:p w14:paraId="56013874" w14:textId="0C6FC3D9" w:rsidR="007F7AFD" w:rsidRDefault="00136B56" w:rsidP="00045B55">
      <w:pPr>
        <w:pStyle w:val="Default"/>
        <w:numPr>
          <w:ilvl w:val="0"/>
          <w:numId w:val="3"/>
        </w:numPr>
        <w:spacing w:after="31"/>
        <w:rPr>
          <w:rFonts w:asciiTheme="minorHAnsi" w:hAnsiTheme="minorHAnsi"/>
          <w:color w:val="auto"/>
          <w:szCs w:val="22"/>
        </w:rPr>
      </w:pPr>
      <w:r w:rsidRPr="00803B7E">
        <w:rPr>
          <w:rFonts w:asciiTheme="minorHAnsi" w:hAnsiTheme="minorHAnsi"/>
          <w:color w:val="auto"/>
          <w:szCs w:val="22"/>
        </w:rPr>
        <w:t>Commitment to upholding the rights of people facing disadvantage and discrimination in the CJS</w:t>
      </w:r>
    </w:p>
    <w:p w14:paraId="6A149117" w14:textId="77777777" w:rsidR="007F7AFD" w:rsidRPr="007F7AFD" w:rsidRDefault="007F7AFD" w:rsidP="007F7AFD">
      <w:pPr>
        <w:rPr>
          <w:lang w:eastAsia="en-US"/>
        </w:rPr>
      </w:pPr>
    </w:p>
    <w:p w14:paraId="027AD5E9" w14:textId="77777777" w:rsidR="007F7AFD" w:rsidRDefault="007F7AFD" w:rsidP="007F7AFD">
      <w:pPr>
        <w:rPr>
          <w:lang w:eastAsia="en-US"/>
        </w:rPr>
      </w:pPr>
    </w:p>
    <w:p w14:paraId="3D6CEC3D" w14:textId="77777777" w:rsidR="007F7AFD" w:rsidRDefault="007F7AFD" w:rsidP="007F7AFD">
      <w:pPr>
        <w:rPr>
          <w:lang w:eastAsia="en-US"/>
        </w:rPr>
      </w:pPr>
      <w:bookmarkStart w:id="0" w:name="_GoBack"/>
    </w:p>
    <w:bookmarkEnd w:id="0"/>
    <w:p w14:paraId="16AFBA87" w14:textId="77777777" w:rsidR="007F7AFD" w:rsidRDefault="007F7AFD" w:rsidP="007F7AFD">
      <w:pPr>
        <w:rPr>
          <w:lang w:eastAsia="en-US"/>
        </w:rPr>
      </w:pPr>
    </w:p>
    <w:p w14:paraId="04F32CC5" w14:textId="77777777" w:rsidR="00095D8B" w:rsidRDefault="00095D8B" w:rsidP="007F7AFD">
      <w:pPr>
        <w:rPr>
          <w:lang w:eastAsia="en-US"/>
        </w:rPr>
      </w:pPr>
    </w:p>
    <w:p w14:paraId="06E95061" w14:textId="3FBD52DC" w:rsidR="007F7AFD" w:rsidRPr="007F7AFD" w:rsidRDefault="007F7AFD" w:rsidP="007F7AFD">
      <w:pPr>
        <w:rPr>
          <w:lang w:eastAsia="en-US"/>
        </w:rPr>
      </w:pPr>
    </w:p>
    <w:p w14:paraId="3131DC78" w14:textId="7248E6C0" w:rsidR="007F7AFD" w:rsidRPr="007F7AFD" w:rsidRDefault="007F7AFD" w:rsidP="00095D8B">
      <w:pPr>
        <w:spacing w:after="100" w:afterAutospacing="1"/>
        <w:jc w:val="center"/>
        <w:rPr>
          <w:rFonts w:asciiTheme="minorHAnsi" w:hAnsiTheme="minorHAnsi" w:cs="Arial"/>
          <w:color w:val="495057"/>
          <w:lang w:val="en"/>
        </w:rPr>
      </w:pPr>
      <w:r w:rsidRPr="007F7AFD">
        <w:rPr>
          <w:rFonts w:asciiTheme="minorHAnsi" w:hAnsiTheme="minorHAnsi" w:cs="Arial"/>
          <w:color w:val="495057"/>
          <w:lang w:val="en"/>
        </w:rPr>
        <w:t xml:space="preserve">Clinks, </w:t>
      </w:r>
      <w:proofErr w:type="spellStart"/>
      <w:r w:rsidRPr="007F7AFD">
        <w:rPr>
          <w:rFonts w:asciiTheme="minorHAnsi" w:hAnsiTheme="minorHAnsi" w:cs="Arial"/>
          <w:color w:val="495057"/>
          <w:lang w:val="en"/>
        </w:rPr>
        <w:t>Tavis</w:t>
      </w:r>
      <w:proofErr w:type="spellEnd"/>
      <w:r w:rsidRPr="007F7AFD">
        <w:rPr>
          <w:rFonts w:asciiTheme="minorHAnsi" w:hAnsiTheme="minorHAnsi" w:cs="Arial"/>
          <w:color w:val="495057"/>
          <w:lang w:val="en"/>
        </w:rPr>
        <w:t xml:space="preserve"> House, 1-6 </w:t>
      </w:r>
      <w:proofErr w:type="spellStart"/>
      <w:r w:rsidRPr="007F7AFD">
        <w:rPr>
          <w:rFonts w:asciiTheme="minorHAnsi" w:hAnsiTheme="minorHAnsi" w:cs="Arial"/>
          <w:color w:val="495057"/>
          <w:lang w:val="en"/>
        </w:rPr>
        <w:t>Tavistock</w:t>
      </w:r>
      <w:proofErr w:type="spellEnd"/>
      <w:r w:rsidRPr="007F7AFD">
        <w:rPr>
          <w:rFonts w:asciiTheme="minorHAnsi" w:hAnsiTheme="minorHAnsi" w:cs="Arial"/>
          <w:color w:val="495057"/>
          <w:lang w:val="en"/>
        </w:rPr>
        <w:t xml:space="preserve"> Square, London WC1H 9NA</w:t>
      </w:r>
      <w:r>
        <w:rPr>
          <w:rFonts w:asciiTheme="minorHAnsi" w:hAnsiTheme="minorHAnsi" w:cs="Arial"/>
          <w:color w:val="495057"/>
          <w:lang w:val="en"/>
        </w:rPr>
        <w:t xml:space="preserve"> |</w:t>
      </w:r>
      <w:r w:rsidRPr="007F7AFD">
        <w:rPr>
          <w:rFonts w:asciiTheme="minorHAnsi" w:hAnsiTheme="minorHAnsi" w:cs="Arial"/>
          <w:color w:val="495057"/>
          <w:lang w:val="en"/>
        </w:rPr>
        <w:t>Tel:</w:t>
      </w:r>
      <w:r w:rsidRPr="00137430">
        <w:rPr>
          <w:rFonts w:asciiTheme="minorHAnsi" w:hAnsiTheme="minorHAnsi" w:cs="Arial"/>
          <w:lang w:val="en"/>
        </w:rPr>
        <w:t xml:space="preserve"> </w:t>
      </w:r>
      <w:hyperlink r:id="rId11" w:history="1">
        <w:r w:rsidRPr="00137430">
          <w:rPr>
            <w:rFonts w:asciiTheme="minorHAnsi" w:hAnsiTheme="minorHAnsi" w:cs="Arial"/>
            <w:lang w:val="en"/>
          </w:rPr>
          <w:t>020 7383 0966</w:t>
        </w:r>
      </w:hyperlink>
      <w:r>
        <w:rPr>
          <w:rFonts w:asciiTheme="minorHAnsi" w:hAnsiTheme="minorHAnsi" w:cs="Arial"/>
          <w:color w:val="495057"/>
          <w:lang w:val="en"/>
        </w:rPr>
        <w:t xml:space="preserve"> |</w:t>
      </w:r>
      <w:hyperlink r:id="rId12" w:history="1">
        <w:r w:rsidRPr="00BD30B5">
          <w:rPr>
            <w:rStyle w:val="Hyperlink"/>
            <w:rFonts w:asciiTheme="minorHAnsi" w:hAnsiTheme="minorHAnsi" w:cs="Arial"/>
            <w:lang w:val="en"/>
          </w:rPr>
          <w:t>www.clinks.org</w:t>
        </w:r>
      </w:hyperlink>
    </w:p>
    <w:p w14:paraId="60E3B345" w14:textId="77777777" w:rsidR="007F7AFD" w:rsidRPr="007F7AFD" w:rsidRDefault="007F7AFD" w:rsidP="007F7AFD">
      <w:pPr>
        <w:spacing w:after="100" w:afterAutospacing="1"/>
        <w:jc w:val="center"/>
        <w:rPr>
          <w:rFonts w:asciiTheme="minorHAnsi" w:hAnsiTheme="minorHAnsi" w:cs="Arial"/>
          <w:color w:val="495057"/>
          <w:sz w:val="20"/>
          <w:szCs w:val="20"/>
          <w:lang w:val="en"/>
        </w:rPr>
      </w:pPr>
      <w:r w:rsidRPr="007F7AFD">
        <w:rPr>
          <w:rFonts w:asciiTheme="minorHAnsi" w:hAnsiTheme="minorHAnsi" w:cs="Arial"/>
          <w:color w:val="495057"/>
          <w:sz w:val="20"/>
          <w:szCs w:val="20"/>
          <w:lang w:val="en"/>
        </w:rPr>
        <w:t>Clinks is a registered charity no. 1074546 and a company limited by guarantee, registered in England no. 3562176</w:t>
      </w:r>
    </w:p>
    <w:sectPr w:rsidR="007F7AFD" w:rsidRPr="007F7AFD" w:rsidSect="00247542">
      <w:footerReference w:type="default" r:id="rId13"/>
      <w:headerReference w:type="first" r:id="rId14"/>
      <w:footerReference w:type="first" r:id="rId15"/>
      <w:pgSz w:w="11906" w:h="16838"/>
      <w:pgMar w:top="1440" w:right="707" w:bottom="1440" w:left="1440" w:header="119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87DD4" w14:textId="77777777" w:rsidR="00C845B1" w:rsidRDefault="00C845B1" w:rsidP="0046413B">
      <w:r>
        <w:separator/>
      </w:r>
    </w:p>
  </w:endnote>
  <w:endnote w:type="continuationSeparator" w:id="0">
    <w:p w14:paraId="72496FA2" w14:textId="77777777" w:rsidR="00C845B1" w:rsidRDefault="00C845B1" w:rsidP="0046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22C9" w14:textId="77777777" w:rsidR="007F7AFD" w:rsidRDefault="007F7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78A5" w14:textId="7A682057" w:rsidR="00247542" w:rsidRDefault="00247542">
    <w:pPr>
      <w:pStyle w:val="Footer"/>
    </w:pPr>
    <w:r w:rsidRPr="0070028C">
      <w:rPr>
        <w:rFonts w:ascii="Arial" w:hAnsi="Arial" w:cs="Arial"/>
        <w:noProof/>
        <w:sz w:val="22"/>
        <w:szCs w:val="22"/>
      </w:rPr>
      <w:drawing>
        <wp:anchor distT="0" distB="0" distL="114300" distR="114300" simplePos="0" relativeHeight="251665408" behindDoc="1" locked="0" layoutInCell="1" allowOverlap="1" wp14:anchorId="07ADB354" wp14:editId="52ED5234">
          <wp:simplePos x="0" y="0"/>
          <wp:positionH relativeFrom="page">
            <wp:align>right</wp:align>
          </wp:positionH>
          <wp:positionV relativeFrom="paragraph">
            <wp:posOffset>-438150</wp:posOffset>
          </wp:positionV>
          <wp:extent cx="2150083" cy="1051560"/>
          <wp:effectExtent l="0" t="0" r="3175" b="0"/>
          <wp:wrapNone/>
          <wp:docPr id="6" name="Picture 6" descr="C:\Users\Oliver Hilbery\Desktop\digital-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ver Hilbery\Desktop\digital-white-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083"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C4BE7" w14:textId="77777777" w:rsidR="00C845B1" w:rsidRDefault="00C845B1" w:rsidP="0046413B">
      <w:r>
        <w:separator/>
      </w:r>
    </w:p>
  </w:footnote>
  <w:footnote w:type="continuationSeparator" w:id="0">
    <w:p w14:paraId="2203ED75" w14:textId="77777777" w:rsidR="00C845B1" w:rsidRDefault="00C845B1" w:rsidP="0046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AA28B" w14:textId="77777777" w:rsidR="00247542" w:rsidRDefault="00247542" w:rsidP="00247542">
    <w:pPr>
      <w:pStyle w:val="Header"/>
    </w:pPr>
    <w:r>
      <w:rPr>
        <w:noProof/>
        <w:lang w:eastAsia="en-GB"/>
      </w:rPr>
      <w:drawing>
        <wp:anchor distT="0" distB="0" distL="114300" distR="114300" simplePos="0" relativeHeight="251663360" behindDoc="0" locked="0" layoutInCell="1" allowOverlap="1" wp14:anchorId="5A0A803E" wp14:editId="5FE6AAE1">
          <wp:simplePos x="0" y="0"/>
          <wp:positionH relativeFrom="margin">
            <wp:align>left</wp:align>
          </wp:positionH>
          <wp:positionV relativeFrom="paragraph">
            <wp:posOffset>-421005</wp:posOffset>
          </wp:positionV>
          <wp:extent cx="962025" cy="1214755"/>
          <wp:effectExtent l="0" t="0" r="0" b="4445"/>
          <wp:wrapSquare wrapText="bothSides"/>
          <wp:docPr id="4" name="Picture 4" descr="Meam_Logo_Block_rework new mind_Block_r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am_Logo_Block_rework new mind_Block_re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17" cy="12165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sidRPr="00552675">
      <w:rPr>
        <w:noProof/>
        <w:lang w:eastAsia="en-GB"/>
      </w:rPr>
      <w:drawing>
        <wp:inline distT="0" distB="0" distL="0" distR="0" wp14:anchorId="2F366A35" wp14:editId="55953F61">
          <wp:extent cx="1414042" cy="558546"/>
          <wp:effectExtent l="0" t="0" r="0" b="0"/>
          <wp:docPr id="5" name="Picture 5" descr="\\CKS-NT01\Public\2. COMMUNICATIONS\0. Logos\Clinks logos (new strapline 2018)\Logos - Presentation and word processing\JPEG\clinks_logo_strap_rgb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S-NT01\Public\2. COMMUNICATIONS\0. Logos\Clinks logos (new strapline 2018)\Logos - Presentation and word processing\JPEG\clinks_logo_strap_rgb_med-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980" cy="568001"/>
                  </a:xfrm>
                  <a:prstGeom prst="rect">
                    <a:avLst/>
                  </a:prstGeom>
                  <a:noFill/>
                  <a:ln>
                    <a:noFill/>
                  </a:ln>
                </pic:spPr>
              </pic:pic>
            </a:graphicData>
          </a:graphic>
        </wp:inline>
      </w:drawing>
    </w:r>
    <w:r>
      <w:rPr>
        <w:noProof/>
        <w:lang w:eastAsia="en-GB"/>
      </w:rPr>
      <w:t xml:space="preserve">                                                                   </w:t>
    </w:r>
  </w:p>
  <w:p w14:paraId="0418C064" w14:textId="77777777" w:rsidR="00247542" w:rsidRDefault="00247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90"/>
    <w:multiLevelType w:val="hybridMultilevel"/>
    <w:tmpl w:val="FEF4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CC"/>
    <w:multiLevelType w:val="hybridMultilevel"/>
    <w:tmpl w:val="7DEE9840"/>
    <w:lvl w:ilvl="0" w:tplc="0EDEDE90">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043C8"/>
    <w:multiLevelType w:val="hybridMultilevel"/>
    <w:tmpl w:val="AEF8F8C8"/>
    <w:lvl w:ilvl="0" w:tplc="CC86B4F0">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8FF"/>
    <w:multiLevelType w:val="hybridMultilevel"/>
    <w:tmpl w:val="F098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A60A2"/>
    <w:multiLevelType w:val="hybridMultilevel"/>
    <w:tmpl w:val="D834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244EB"/>
    <w:multiLevelType w:val="hybridMultilevel"/>
    <w:tmpl w:val="6B4A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514D3"/>
    <w:multiLevelType w:val="hybridMultilevel"/>
    <w:tmpl w:val="34B4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A65F6"/>
    <w:multiLevelType w:val="hybridMultilevel"/>
    <w:tmpl w:val="C6D0AF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175BD"/>
    <w:multiLevelType w:val="hybridMultilevel"/>
    <w:tmpl w:val="4E98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438DB"/>
    <w:multiLevelType w:val="hybridMultilevel"/>
    <w:tmpl w:val="CDCC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77C90"/>
    <w:multiLevelType w:val="hybridMultilevel"/>
    <w:tmpl w:val="03D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0E77"/>
    <w:multiLevelType w:val="hybridMultilevel"/>
    <w:tmpl w:val="4A8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86646"/>
    <w:multiLevelType w:val="hybridMultilevel"/>
    <w:tmpl w:val="5C92DFF2"/>
    <w:lvl w:ilvl="0" w:tplc="FC12D6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B22B7"/>
    <w:multiLevelType w:val="hybridMultilevel"/>
    <w:tmpl w:val="DC44A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66634"/>
    <w:multiLevelType w:val="hybridMultilevel"/>
    <w:tmpl w:val="27C87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925168"/>
    <w:multiLevelType w:val="hybridMultilevel"/>
    <w:tmpl w:val="74C89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C6126"/>
    <w:multiLevelType w:val="hybridMultilevel"/>
    <w:tmpl w:val="6130DF32"/>
    <w:lvl w:ilvl="0" w:tplc="C182409E">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36463D"/>
    <w:multiLevelType w:val="hybridMultilevel"/>
    <w:tmpl w:val="93128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490873"/>
    <w:multiLevelType w:val="hybridMultilevel"/>
    <w:tmpl w:val="CF7C6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B3628F"/>
    <w:multiLevelType w:val="hybridMultilevel"/>
    <w:tmpl w:val="B7B641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46167249"/>
    <w:multiLevelType w:val="hybridMultilevel"/>
    <w:tmpl w:val="6CF8D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F97D64"/>
    <w:multiLevelType w:val="hybridMultilevel"/>
    <w:tmpl w:val="59DCB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E76D9"/>
    <w:multiLevelType w:val="hybridMultilevel"/>
    <w:tmpl w:val="3BFA5C6E"/>
    <w:lvl w:ilvl="0" w:tplc="8390AC1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A7B04"/>
    <w:multiLevelType w:val="hybridMultilevel"/>
    <w:tmpl w:val="1F30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706E2"/>
    <w:multiLevelType w:val="hybridMultilevel"/>
    <w:tmpl w:val="8E8E8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0454B6"/>
    <w:multiLevelType w:val="hybridMultilevel"/>
    <w:tmpl w:val="2F426A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887474"/>
    <w:multiLevelType w:val="hybridMultilevel"/>
    <w:tmpl w:val="AEEA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375EE"/>
    <w:multiLevelType w:val="hybridMultilevel"/>
    <w:tmpl w:val="F232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8615A"/>
    <w:multiLevelType w:val="hybridMultilevel"/>
    <w:tmpl w:val="EE8AE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7A6"/>
    <w:multiLevelType w:val="hybridMultilevel"/>
    <w:tmpl w:val="6C8258D6"/>
    <w:lvl w:ilvl="0" w:tplc="A14C81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50E3F"/>
    <w:multiLevelType w:val="hybridMultilevel"/>
    <w:tmpl w:val="7E24B7B4"/>
    <w:lvl w:ilvl="0" w:tplc="0EDEDE90">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412A23"/>
    <w:multiLevelType w:val="hybridMultilevel"/>
    <w:tmpl w:val="5AAA9AB0"/>
    <w:lvl w:ilvl="0" w:tplc="08090001">
      <w:start w:val="1"/>
      <w:numFmt w:val="bullet"/>
      <w:lvlText w:val=""/>
      <w:lvlJc w:val="left"/>
      <w:pPr>
        <w:ind w:left="720" w:hanging="360"/>
      </w:pPr>
      <w:rPr>
        <w:rFonts w:ascii="Symbol" w:hAnsi="Symbol" w:hint="default"/>
      </w:rPr>
    </w:lvl>
    <w:lvl w:ilvl="1" w:tplc="15803FCC">
      <w:start w:val="1"/>
      <w:numFmt w:val="lowerLetter"/>
      <w:lvlText w:val="%2."/>
      <w:lvlJc w:val="left"/>
      <w:pPr>
        <w:ind w:left="644"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97645"/>
    <w:multiLevelType w:val="hybridMultilevel"/>
    <w:tmpl w:val="1CF2BD70"/>
    <w:lvl w:ilvl="0" w:tplc="08090001">
      <w:start w:val="1"/>
      <w:numFmt w:val="bullet"/>
      <w:lvlText w:val=""/>
      <w:lvlJc w:val="left"/>
      <w:pPr>
        <w:ind w:left="720" w:hanging="360"/>
      </w:pPr>
      <w:rPr>
        <w:rFonts w:ascii="Symbol" w:hAnsi="Symbol" w:hint="default"/>
      </w:rPr>
    </w:lvl>
    <w:lvl w:ilvl="1" w:tplc="15803FCC">
      <w:start w:val="1"/>
      <w:numFmt w:val="lowerLetter"/>
      <w:lvlText w:val="%2."/>
      <w:lvlJc w:val="left"/>
      <w:pPr>
        <w:ind w:left="644"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E27BF5"/>
    <w:multiLevelType w:val="hybridMultilevel"/>
    <w:tmpl w:val="873A5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E83EB5"/>
    <w:multiLevelType w:val="hybridMultilevel"/>
    <w:tmpl w:val="AB30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76DA3"/>
    <w:multiLevelType w:val="hybridMultilevel"/>
    <w:tmpl w:val="D02E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E6533"/>
    <w:multiLevelType w:val="hybridMultilevel"/>
    <w:tmpl w:val="2D403DD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202B5"/>
    <w:multiLevelType w:val="hybridMultilevel"/>
    <w:tmpl w:val="25B0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F5372"/>
    <w:multiLevelType w:val="hybridMultilevel"/>
    <w:tmpl w:val="EFAC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132A1A"/>
    <w:multiLevelType w:val="hybridMultilevel"/>
    <w:tmpl w:val="DC96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853CD"/>
    <w:multiLevelType w:val="hybridMultilevel"/>
    <w:tmpl w:val="714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E2E2C"/>
    <w:multiLevelType w:val="hybridMultilevel"/>
    <w:tmpl w:val="1AEA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3"/>
  </w:num>
  <w:num w:numId="4">
    <w:abstractNumId w:val="7"/>
  </w:num>
  <w:num w:numId="5">
    <w:abstractNumId w:val="19"/>
  </w:num>
  <w:num w:numId="6">
    <w:abstractNumId w:val="11"/>
  </w:num>
  <w:num w:numId="7">
    <w:abstractNumId w:val="8"/>
  </w:num>
  <w:num w:numId="8">
    <w:abstractNumId w:val="37"/>
  </w:num>
  <w:num w:numId="9">
    <w:abstractNumId w:val="40"/>
  </w:num>
  <w:num w:numId="10">
    <w:abstractNumId w:val="41"/>
  </w:num>
  <w:num w:numId="11">
    <w:abstractNumId w:val="35"/>
  </w:num>
  <w:num w:numId="12">
    <w:abstractNumId w:val="34"/>
  </w:num>
  <w:num w:numId="13">
    <w:abstractNumId w:val="23"/>
  </w:num>
  <w:num w:numId="14">
    <w:abstractNumId w:val="31"/>
  </w:num>
  <w:num w:numId="15">
    <w:abstractNumId w:val="32"/>
  </w:num>
  <w:num w:numId="16">
    <w:abstractNumId w:val="16"/>
  </w:num>
  <w:num w:numId="17">
    <w:abstractNumId w:val="28"/>
  </w:num>
  <w:num w:numId="18">
    <w:abstractNumId w:val="13"/>
  </w:num>
  <w:num w:numId="19">
    <w:abstractNumId w:val="21"/>
  </w:num>
  <w:num w:numId="20">
    <w:abstractNumId w:val="36"/>
  </w:num>
  <w:num w:numId="21">
    <w:abstractNumId w:val="6"/>
  </w:num>
  <w:num w:numId="22">
    <w:abstractNumId w:val="39"/>
  </w:num>
  <w:num w:numId="23">
    <w:abstractNumId w:val="0"/>
  </w:num>
  <w:num w:numId="24">
    <w:abstractNumId w:val="27"/>
  </w:num>
  <w:num w:numId="25">
    <w:abstractNumId w:val="12"/>
  </w:num>
  <w:num w:numId="26">
    <w:abstractNumId w:val="18"/>
  </w:num>
  <w:num w:numId="27">
    <w:abstractNumId w:val="29"/>
  </w:num>
  <w:num w:numId="28">
    <w:abstractNumId w:val="10"/>
  </w:num>
  <w:num w:numId="29">
    <w:abstractNumId w:val="25"/>
  </w:num>
  <w:num w:numId="30">
    <w:abstractNumId w:val="4"/>
  </w:num>
  <w:num w:numId="31">
    <w:abstractNumId w:val="9"/>
  </w:num>
  <w:num w:numId="32">
    <w:abstractNumId w:val="14"/>
  </w:num>
  <w:num w:numId="33">
    <w:abstractNumId w:val="15"/>
  </w:num>
  <w:num w:numId="34">
    <w:abstractNumId w:val="17"/>
  </w:num>
  <w:num w:numId="35">
    <w:abstractNumId w:val="3"/>
  </w:num>
  <w:num w:numId="36">
    <w:abstractNumId w:val="26"/>
  </w:num>
  <w:num w:numId="37">
    <w:abstractNumId w:val="2"/>
  </w:num>
  <w:num w:numId="38">
    <w:abstractNumId w:val="5"/>
  </w:num>
  <w:num w:numId="39">
    <w:abstractNumId w:val="30"/>
  </w:num>
  <w:num w:numId="40">
    <w:abstractNumId w:val="20"/>
  </w:num>
  <w:num w:numId="41">
    <w:abstractNumId w:val="38"/>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9D"/>
    <w:rsid w:val="00002252"/>
    <w:rsid w:val="00002E09"/>
    <w:rsid w:val="00024A1D"/>
    <w:rsid w:val="00024D29"/>
    <w:rsid w:val="00045B55"/>
    <w:rsid w:val="00051748"/>
    <w:rsid w:val="00051F96"/>
    <w:rsid w:val="0006479D"/>
    <w:rsid w:val="00073D8C"/>
    <w:rsid w:val="00095D8B"/>
    <w:rsid w:val="000A0FC3"/>
    <w:rsid w:val="000A757A"/>
    <w:rsid w:val="000B496E"/>
    <w:rsid w:val="000C60E4"/>
    <w:rsid w:val="000D0B95"/>
    <w:rsid w:val="000D4A60"/>
    <w:rsid w:val="000D5EF8"/>
    <w:rsid w:val="000E60FD"/>
    <w:rsid w:val="000F3F5D"/>
    <w:rsid w:val="00136B56"/>
    <w:rsid w:val="00137430"/>
    <w:rsid w:val="001464C7"/>
    <w:rsid w:val="00164BF5"/>
    <w:rsid w:val="00165167"/>
    <w:rsid w:val="00172506"/>
    <w:rsid w:val="00182D35"/>
    <w:rsid w:val="001849C3"/>
    <w:rsid w:val="001A5AA1"/>
    <w:rsid w:val="001D2426"/>
    <w:rsid w:val="00207FD9"/>
    <w:rsid w:val="002214A1"/>
    <w:rsid w:val="0024238F"/>
    <w:rsid w:val="00247542"/>
    <w:rsid w:val="00250657"/>
    <w:rsid w:val="00251F49"/>
    <w:rsid w:val="002619EB"/>
    <w:rsid w:val="002836A0"/>
    <w:rsid w:val="002B2AB9"/>
    <w:rsid w:val="002D074B"/>
    <w:rsid w:val="002D72FC"/>
    <w:rsid w:val="002F0C3B"/>
    <w:rsid w:val="002F6550"/>
    <w:rsid w:val="002F67D1"/>
    <w:rsid w:val="00315848"/>
    <w:rsid w:val="003173C5"/>
    <w:rsid w:val="003273E1"/>
    <w:rsid w:val="003670C8"/>
    <w:rsid w:val="003761E7"/>
    <w:rsid w:val="00376B09"/>
    <w:rsid w:val="00382FD4"/>
    <w:rsid w:val="00390DC8"/>
    <w:rsid w:val="003A05B2"/>
    <w:rsid w:val="003B258F"/>
    <w:rsid w:val="003E6A27"/>
    <w:rsid w:val="003F541E"/>
    <w:rsid w:val="00421D1A"/>
    <w:rsid w:val="00423512"/>
    <w:rsid w:val="004263D6"/>
    <w:rsid w:val="0046413B"/>
    <w:rsid w:val="004819BB"/>
    <w:rsid w:val="004A5F13"/>
    <w:rsid w:val="004A7D89"/>
    <w:rsid w:val="004B0715"/>
    <w:rsid w:val="004C0DB6"/>
    <w:rsid w:val="004D0DC5"/>
    <w:rsid w:val="004D1A91"/>
    <w:rsid w:val="004D2336"/>
    <w:rsid w:val="004D235D"/>
    <w:rsid w:val="00503A77"/>
    <w:rsid w:val="00513A4C"/>
    <w:rsid w:val="005A3DCB"/>
    <w:rsid w:val="005B0564"/>
    <w:rsid w:val="005D2749"/>
    <w:rsid w:val="005D2EF9"/>
    <w:rsid w:val="005E2049"/>
    <w:rsid w:val="006306EE"/>
    <w:rsid w:val="00635E0F"/>
    <w:rsid w:val="00656193"/>
    <w:rsid w:val="006618C4"/>
    <w:rsid w:val="00665AFA"/>
    <w:rsid w:val="0067391C"/>
    <w:rsid w:val="00673F0D"/>
    <w:rsid w:val="006755B3"/>
    <w:rsid w:val="00681331"/>
    <w:rsid w:val="00681D4D"/>
    <w:rsid w:val="00683013"/>
    <w:rsid w:val="0068319D"/>
    <w:rsid w:val="00692FEA"/>
    <w:rsid w:val="00697AC3"/>
    <w:rsid w:val="006C078C"/>
    <w:rsid w:val="006C4315"/>
    <w:rsid w:val="006F605A"/>
    <w:rsid w:val="00705456"/>
    <w:rsid w:val="00706C26"/>
    <w:rsid w:val="00755C6B"/>
    <w:rsid w:val="00765A94"/>
    <w:rsid w:val="00772862"/>
    <w:rsid w:val="00773EA9"/>
    <w:rsid w:val="007917D8"/>
    <w:rsid w:val="00792863"/>
    <w:rsid w:val="007D2694"/>
    <w:rsid w:val="007F3EBA"/>
    <w:rsid w:val="007F7AFD"/>
    <w:rsid w:val="00802F70"/>
    <w:rsid w:val="00803B7E"/>
    <w:rsid w:val="00812A9D"/>
    <w:rsid w:val="00826045"/>
    <w:rsid w:val="008516E1"/>
    <w:rsid w:val="008A26B4"/>
    <w:rsid w:val="008B4418"/>
    <w:rsid w:val="008B730C"/>
    <w:rsid w:val="008C38FE"/>
    <w:rsid w:val="008C56AA"/>
    <w:rsid w:val="008E3791"/>
    <w:rsid w:val="008F25D9"/>
    <w:rsid w:val="00923D21"/>
    <w:rsid w:val="00924456"/>
    <w:rsid w:val="00946E05"/>
    <w:rsid w:val="00952BAD"/>
    <w:rsid w:val="009A2B7F"/>
    <w:rsid w:val="009A3B97"/>
    <w:rsid w:val="009B6999"/>
    <w:rsid w:val="009E2237"/>
    <w:rsid w:val="00A02A8E"/>
    <w:rsid w:val="00A04402"/>
    <w:rsid w:val="00A07652"/>
    <w:rsid w:val="00A10D2F"/>
    <w:rsid w:val="00A200C1"/>
    <w:rsid w:val="00A23F2A"/>
    <w:rsid w:val="00A328CD"/>
    <w:rsid w:val="00A76076"/>
    <w:rsid w:val="00AA2C3C"/>
    <w:rsid w:val="00AB4E0A"/>
    <w:rsid w:val="00AD35A7"/>
    <w:rsid w:val="00AF49D7"/>
    <w:rsid w:val="00B0101C"/>
    <w:rsid w:val="00B04C7A"/>
    <w:rsid w:val="00B22E7B"/>
    <w:rsid w:val="00B35DC8"/>
    <w:rsid w:val="00B4528F"/>
    <w:rsid w:val="00B70EAC"/>
    <w:rsid w:val="00B87AAA"/>
    <w:rsid w:val="00BE15EC"/>
    <w:rsid w:val="00C13527"/>
    <w:rsid w:val="00C32A78"/>
    <w:rsid w:val="00C4774B"/>
    <w:rsid w:val="00C658B3"/>
    <w:rsid w:val="00C845B1"/>
    <w:rsid w:val="00CA366B"/>
    <w:rsid w:val="00CA376E"/>
    <w:rsid w:val="00CB3CF6"/>
    <w:rsid w:val="00CD433C"/>
    <w:rsid w:val="00CE691B"/>
    <w:rsid w:val="00CF2C6C"/>
    <w:rsid w:val="00CF7723"/>
    <w:rsid w:val="00CF7F8F"/>
    <w:rsid w:val="00D154B3"/>
    <w:rsid w:val="00D17D88"/>
    <w:rsid w:val="00D23A45"/>
    <w:rsid w:val="00D71D38"/>
    <w:rsid w:val="00D71E8D"/>
    <w:rsid w:val="00D95F32"/>
    <w:rsid w:val="00DA4028"/>
    <w:rsid w:val="00DB6BB8"/>
    <w:rsid w:val="00DC28CB"/>
    <w:rsid w:val="00DC66D8"/>
    <w:rsid w:val="00DE4F7A"/>
    <w:rsid w:val="00E0715C"/>
    <w:rsid w:val="00E20364"/>
    <w:rsid w:val="00E24335"/>
    <w:rsid w:val="00E66A39"/>
    <w:rsid w:val="00E8061B"/>
    <w:rsid w:val="00E81DA8"/>
    <w:rsid w:val="00E944A0"/>
    <w:rsid w:val="00E95A13"/>
    <w:rsid w:val="00EB2736"/>
    <w:rsid w:val="00EC466B"/>
    <w:rsid w:val="00ED7399"/>
    <w:rsid w:val="00F552A9"/>
    <w:rsid w:val="00F66D03"/>
    <w:rsid w:val="00F81ADA"/>
    <w:rsid w:val="00F91D6A"/>
    <w:rsid w:val="00FB72EA"/>
    <w:rsid w:val="00FF19DA"/>
    <w:rsid w:val="00FF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B7CC3"/>
  <w15:docId w15:val="{AC7C4092-5777-4C3C-A892-4FADAA0F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803B7E"/>
    <w:pPr>
      <w:keepNext/>
      <w:widowControl w:val="0"/>
      <w:tabs>
        <w:tab w:val="left" w:pos="0"/>
      </w:tabs>
      <w:suppressAutoHyphens/>
      <w:autoSpaceDE w:val="0"/>
      <w:autoSpaceDN w:val="0"/>
      <w:adjustRightInd w:val="0"/>
      <w:spacing w:line="240" w:lineRule="atLeast"/>
      <w:jc w:val="both"/>
      <w:outlineLvl w:val="1"/>
    </w:pPr>
    <w:rPr>
      <w:rFonts w:ascii="Calibri" w:hAnsi="Calibri" w:cs="Arial"/>
      <w:b/>
      <w:bCs/>
      <w:spacing w:val="-3"/>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803B7E"/>
    <w:rPr>
      <w:rFonts w:ascii="Calibri" w:eastAsia="Times New Roman" w:hAnsi="Calibri" w:cs="Arial"/>
      <w:b/>
      <w:bCs/>
      <w:spacing w:val="-3"/>
      <w:sz w:val="32"/>
      <w:szCs w:val="32"/>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F605A"/>
    <w:rPr>
      <w:sz w:val="16"/>
      <w:szCs w:val="16"/>
    </w:rPr>
  </w:style>
  <w:style w:type="paragraph" w:styleId="CommentText">
    <w:name w:val="annotation text"/>
    <w:basedOn w:val="Normal"/>
    <w:link w:val="CommentTextChar"/>
    <w:uiPriority w:val="99"/>
    <w:semiHidden/>
    <w:unhideWhenUsed/>
    <w:rsid w:val="006F605A"/>
    <w:rPr>
      <w:sz w:val="20"/>
      <w:szCs w:val="20"/>
    </w:rPr>
  </w:style>
  <w:style w:type="character" w:customStyle="1" w:styleId="CommentTextChar">
    <w:name w:val="Comment Text Char"/>
    <w:basedOn w:val="DefaultParagraphFont"/>
    <w:link w:val="CommentText"/>
    <w:uiPriority w:val="99"/>
    <w:semiHidden/>
    <w:rsid w:val="006F605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605A"/>
    <w:rPr>
      <w:b/>
      <w:bCs/>
    </w:rPr>
  </w:style>
  <w:style w:type="character" w:customStyle="1" w:styleId="CommentSubjectChar">
    <w:name w:val="Comment Subject Char"/>
    <w:basedOn w:val="CommentTextChar"/>
    <w:link w:val="CommentSubject"/>
    <w:uiPriority w:val="99"/>
    <w:semiHidden/>
    <w:rsid w:val="006F605A"/>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46413B"/>
    <w:pPr>
      <w:tabs>
        <w:tab w:val="center" w:pos="4513"/>
        <w:tab w:val="right" w:pos="9026"/>
      </w:tabs>
    </w:pPr>
  </w:style>
  <w:style w:type="character" w:customStyle="1" w:styleId="FooterChar">
    <w:name w:val="Footer Char"/>
    <w:basedOn w:val="DefaultParagraphFont"/>
    <w:link w:val="Footer"/>
    <w:uiPriority w:val="99"/>
    <w:rsid w:val="0046413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3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33114">
      <w:bodyDiv w:val="1"/>
      <w:marLeft w:val="0"/>
      <w:marRight w:val="0"/>
      <w:marTop w:val="0"/>
      <w:marBottom w:val="0"/>
      <w:divBdr>
        <w:top w:val="none" w:sz="0" w:space="0" w:color="auto"/>
        <w:left w:val="none" w:sz="0" w:space="0" w:color="auto"/>
        <w:bottom w:val="none" w:sz="0" w:space="0" w:color="auto"/>
        <w:right w:val="none" w:sz="0" w:space="0" w:color="auto"/>
      </w:divBdr>
      <w:divsChild>
        <w:div w:id="531113959">
          <w:marLeft w:val="0"/>
          <w:marRight w:val="0"/>
          <w:marTop w:val="0"/>
          <w:marBottom w:val="0"/>
          <w:divBdr>
            <w:top w:val="none" w:sz="0" w:space="0" w:color="auto"/>
            <w:left w:val="none" w:sz="0" w:space="0" w:color="auto"/>
            <w:bottom w:val="none" w:sz="0" w:space="0" w:color="auto"/>
            <w:right w:val="none" w:sz="0" w:space="0" w:color="auto"/>
          </w:divBdr>
          <w:divsChild>
            <w:div w:id="1645500226">
              <w:marLeft w:val="0"/>
              <w:marRight w:val="0"/>
              <w:marTop w:val="0"/>
              <w:marBottom w:val="0"/>
              <w:divBdr>
                <w:top w:val="none" w:sz="0" w:space="0" w:color="auto"/>
                <w:left w:val="none" w:sz="0" w:space="0" w:color="auto"/>
                <w:bottom w:val="none" w:sz="0" w:space="0" w:color="auto"/>
                <w:right w:val="none" w:sz="0" w:space="0" w:color="auto"/>
              </w:divBdr>
              <w:divsChild>
                <w:div w:id="2029060299">
                  <w:marLeft w:val="0"/>
                  <w:marRight w:val="0"/>
                  <w:marTop w:val="0"/>
                  <w:marBottom w:val="0"/>
                  <w:divBdr>
                    <w:top w:val="none" w:sz="0" w:space="0" w:color="auto"/>
                    <w:left w:val="none" w:sz="0" w:space="0" w:color="auto"/>
                    <w:bottom w:val="none" w:sz="0" w:space="0" w:color="auto"/>
                    <w:right w:val="none" w:sz="0" w:space="0" w:color="auto"/>
                  </w:divBdr>
                  <w:divsChild>
                    <w:div w:id="955989560">
                      <w:marLeft w:val="-225"/>
                      <w:marRight w:val="-225"/>
                      <w:marTop w:val="0"/>
                      <w:marBottom w:val="0"/>
                      <w:divBdr>
                        <w:top w:val="none" w:sz="0" w:space="0" w:color="auto"/>
                        <w:left w:val="none" w:sz="0" w:space="0" w:color="auto"/>
                        <w:bottom w:val="none" w:sz="0" w:space="0" w:color="auto"/>
                        <w:right w:val="none" w:sz="0" w:space="0" w:color="auto"/>
                      </w:divBdr>
                      <w:divsChild>
                        <w:div w:id="897981136">
                          <w:marLeft w:val="0"/>
                          <w:marRight w:val="0"/>
                          <w:marTop w:val="0"/>
                          <w:marBottom w:val="0"/>
                          <w:divBdr>
                            <w:top w:val="none" w:sz="0" w:space="0" w:color="auto"/>
                            <w:left w:val="none" w:sz="0" w:space="0" w:color="auto"/>
                            <w:bottom w:val="none" w:sz="0" w:space="0" w:color="auto"/>
                            <w:right w:val="none" w:sz="0" w:space="0" w:color="auto"/>
                          </w:divBdr>
                          <w:divsChild>
                            <w:div w:id="489909747">
                              <w:marLeft w:val="0"/>
                              <w:marRight w:val="0"/>
                              <w:marTop w:val="0"/>
                              <w:marBottom w:val="0"/>
                              <w:divBdr>
                                <w:top w:val="none" w:sz="0" w:space="0" w:color="auto"/>
                                <w:left w:val="none" w:sz="0" w:space="0" w:color="auto"/>
                                <w:bottom w:val="none" w:sz="0" w:space="0" w:color="auto"/>
                                <w:right w:val="none" w:sz="0" w:space="0" w:color="auto"/>
                              </w:divBdr>
                              <w:divsChild>
                                <w:div w:id="1597129630">
                                  <w:marLeft w:val="0"/>
                                  <w:marRight w:val="0"/>
                                  <w:marTop w:val="0"/>
                                  <w:marBottom w:val="0"/>
                                  <w:divBdr>
                                    <w:top w:val="none" w:sz="0" w:space="0" w:color="auto"/>
                                    <w:left w:val="none" w:sz="0" w:space="0" w:color="auto"/>
                                    <w:bottom w:val="none" w:sz="0" w:space="0" w:color="auto"/>
                                    <w:right w:val="none" w:sz="0" w:space="0" w:color="auto"/>
                                  </w:divBdr>
                                  <w:divsChild>
                                    <w:div w:id="1331442857">
                                      <w:marLeft w:val="0"/>
                                      <w:marRight w:val="0"/>
                                      <w:marTop w:val="0"/>
                                      <w:marBottom w:val="0"/>
                                      <w:divBdr>
                                        <w:top w:val="none" w:sz="0" w:space="0" w:color="auto"/>
                                        <w:left w:val="none" w:sz="0" w:space="0" w:color="auto"/>
                                        <w:bottom w:val="none" w:sz="0" w:space="0" w:color="auto"/>
                                        <w:right w:val="none" w:sz="0" w:space="0" w:color="auto"/>
                                      </w:divBdr>
                                      <w:divsChild>
                                        <w:div w:id="2287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19.128.10\Public\4.%20FINANCE\Fundraising\A%20Fundraising%20strategy%20etc\Private%20sector\The%20services%20described%20below%20benefit%20all%20voluntary%20sector%20organisations%20working%20with%20offenders,%20but%20have%20a%20particular%20focus%20on%20small%20and%20local%20organisations%20where%20our%20work%20has%20the%20greatest%20impact.%20Small%20and%20local%20organisations%20include%20most%20BAME,%20women&#8217;s,%20arts%20and%20other%20specialist%20organisations%20carrying%20out%20vital%20work%20to%20address%20inequality.%20Such%20organisations%20have%20limited%20capacity%20to%20environment-scan;%20mhttp:\www.clink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ink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7383096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am.org.uk" TargetMode="External"/><Relationship Id="rId4" Type="http://schemas.openxmlformats.org/officeDocument/2006/relationships/settings" Target="settings.xml"/><Relationship Id="rId9" Type="http://schemas.openxmlformats.org/officeDocument/2006/relationships/hyperlink" Target="https://www.clinks.org/about/secto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00F8-2AF8-490D-9FE0-60C2209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Taylor</dc:creator>
  <cp:lastModifiedBy>Rachel Haseloff</cp:lastModifiedBy>
  <cp:revision>3</cp:revision>
  <cp:lastPrinted>2018-06-07T09:16:00Z</cp:lastPrinted>
  <dcterms:created xsi:type="dcterms:W3CDTF">2019-03-01T12:45:00Z</dcterms:created>
  <dcterms:modified xsi:type="dcterms:W3CDTF">2019-03-01T15:57:00Z</dcterms:modified>
</cp:coreProperties>
</file>